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0" w:rsidRPr="00AE7E64" w:rsidRDefault="000257C0" w:rsidP="000257C0">
      <w:pPr>
        <w:tabs>
          <w:tab w:val="right" w:pos="13958"/>
        </w:tabs>
        <w:jc w:val="center"/>
        <w:rPr>
          <w:rFonts w:ascii="SassoonCRInfantMedium" w:hAnsi="SassoonCRInfantMedium"/>
          <w:b/>
          <w:noProof/>
        </w:rPr>
      </w:pPr>
    </w:p>
    <w:p w:rsidR="000D3134" w:rsidRPr="00AE7E64" w:rsidRDefault="00B620E5" w:rsidP="000257C0">
      <w:pPr>
        <w:tabs>
          <w:tab w:val="right" w:pos="13958"/>
        </w:tabs>
        <w:jc w:val="center"/>
        <w:rPr>
          <w:rFonts w:ascii="SassoonCRInfantMedium" w:hAnsi="SassoonCRInfantMedium"/>
          <w:b/>
          <w:noProof/>
          <w:sz w:val="40"/>
          <w:szCs w:val="40"/>
        </w:rPr>
      </w:pPr>
      <w:r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DE8F6" wp14:editId="754F1455">
                <wp:simplePos x="0" y="0"/>
                <wp:positionH relativeFrom="column">
                  <wp:posOffset>7267575</wp:posOffset>
                </wp:positionH>
                <wp:positionV relativeFrom="paragraph">
                  <wp:posOffset>6985</wp:posOffset>
                </wp:positionV>
                <wp:extent cx="2299970" cy="1895475"/>
                <wp:effectExtent l="0" t="0" r="2413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C0" w:rsidRPr="00B620E5" w:rsidRDefault="000257C0" w:rsidP="009F204E">
                            <w:pPr>
                              <w:jc w:val="center"/>
                              <w:rPr>
                                <w:rFonts w:ascii="SassoonCRInfantMedium" w:hAnsi="SassoonCRInfantMedium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B620E5">
                              <w:rPr>
                                <w:rFonts w:ascii="SassoonCRInfantMedium" w:hAnsi="SassoonCRInfantMedium" w:cs="Calibri"/>
                                <w:b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:rsidR="009F204E" w:rsidRPr="00B620E5" w:rsidRDefault="009F0391" w:rsidP="000257C0">
                            <w:pPr>
                              <w:ind w:left="357"/>
                              <w:textAlignment w:val="center"/>
                              <w:rPr>
                                <w:rFonts w:ascii="SassoonCRInfantMedium" w:hAnsi="SassoonCRInfantMedium" w:cs="Arial"/>
                                <w:sz w:val="28"/>
                                <w:szCs w:val="28"/>
                              </w:rPr>
                            </w:pPr>
                            <w:r w:rsidRPr="00B620E5">
                              <w:rPr>
                                <w:rFonts w:ascii="SassoonCRInfantMedium" w:hAnsi="SassoonCRInfantMedium" w:cs="Arial"/>
                                <w:sz w:val="28"/>
                                <w:szCs w:val="28"/>
                              </w:rPr>
                              <w:t xml:space="preserve">We will be learning about the special time of Lent and the lead up to Easter. </w:t>
                            </w:r>
                          </w:p>
                          <w:p w:rsidR="009F0391" w:rsidRPr="00B620E5" w:rsidRDefault="00117D2E" w:rsidP="000257C0">
                            <w:pPr>
                              <w:ind w:left="357"/>
                              <w:textAlignment w:val="center"/>
                              <w:rPr>
                                <w:rFonts w:ascii="SassoonCRInfantMedium" w:hAnsi="SassoonCRInfantMedium" w:cs="Arial"/>
                                <w:sz w:val="28"/>
                                <w:szCs w:val="28"/>
                              </w:rPr>
                            </w:pPr>
                            <w:r w:rsidRPr="00B620E5">
                              <w:rPr>
                                <w:rFonts w:ascii="SassoonCRInfantMedium" w:hAnsi="SassoonCRInfantMedium" w:cs="Arial"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 w:rsidR="00365D46">
                              <w:rPr>
                                <w:rFonts w:ascii="SassoonCRInfantMedium" w:hAnsi="SassoonCRInfantMedium" w:cs="Arial"/>
                                <w:sz w:val="28"/>
                                <w:szCs w:val="28"/>
                              </w:rPr>
                              <w:t>continue to learn about the value of Friendship.</w:t>
                            </w:r>
                          </w:p>
                          <w:p w:rsidR="009F204E" w:rsidRPr="0009117B" w:rsidRDefault="009F204E" w:rsidP="000257C0">
                            <w:pPr>
                              <w:ind w:left="357"/>
                              <w:textAlignment w:val="center"/>
                              <w:rPr>
                                <w:rFonts w:ascii="SassoonPrimaryInfant" w:hAnsi="SassoonPrimaryInfant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72.25pt;margin-top:.55pt;width:181.1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">
                <v:textbox>
                  <w:txbxContent>
                    <w:p w:rsidR="000257C0" w:rsidRPr="00B620E5" w:rsidRDefault="000257C0" w:rsidP="009F204E">
                      <w:pPr>
                        <w:jc w:val="center"/>
                        <w:rPr>
                          <w:rFonts w:ascii="SassoonCRInfantMedium" w:hAnsi="SassoonCRInfantMedium" w:cs="Calibri"/>
                          <w:b/>
                          <w:sz w:val="28"/>
                          <w:szCs w:val="28"/>
                        </w:rPr>
                      </w:pPr>
                      <w:r w:rsidRPr="00B620E5">
                        <w:rPr>
                          <w:rFonts w:ascii="SassoonCRInfantMedium" w:hAnsi="SassoonCRInfantMedium" w:cs="Calibri"/>
                          <w:b/>
                          <w:sz w:val="28"/>
                          <w:szCs w:val="28"/>
                        </w:rPr>
                        <w:t>Religious Education</w:t>
                      </w:r>
                    </w:p>
                    <w:p w:rsidR="009F204E" w:rsidRPr="00B620E5" w:rsidRDefault="009F0391" w:rsidP="000257C0">
                      <w:pPr>
                        <w:ind w:left="357"/>
                        <w:textAlignment w:val="center"/>
                        <w:rPr>
                          <w:rFonts w:ascii="SassoonCRInfantMedium" w:hAnsi="SassoonCRInfantMedium" w:cs="Arial"/>
                          <w:sz w:val="28"/>
                          <w:szCs w:val="28"/>
                        </w:rPr>
                      </w:pPr>
                      <w:r w:rsidRPr="00B620E5">
                        <w:rPr>
                          <w:rFonts w:ascii="SassoonCRInfantMedium" w:hAnsi="SassoonCRInfantMedium" w:cs="Arial"/>
                          <w:sz w:val="28"/>
                          <w:szCs w:val="28"/>
                        </w:rPr>
                        <w:t xml:space="preserve">We will be learning about the special time of Lent and the lead up to Easter. </w:t>
                      </w:r>
                    </w:p>
                    <w:p w:rsidR="009F0391" w:rsidRPr="00B620E5" w:rsidRDefault="00117D2E" w:rsidP="000257C0">
                      <w:pPr>
                        <w:ind w:left="357"/>
                        <w:textAlignment w:val="center"/>
                        <w:rPr>
                          <w:rFonts w:ascii="SassoonCRInfantMedium" w:hAnsi="SassoonCRInfantMedium" w:cs="Arial"/>
                          <w:sz w:val="28"/>
                          <w:szCs w:val="28"/>
                        </w:rPr>
                      </w:pPr>
                      <w:r w:rsidRPr="00B620E5">
                        <w:rPr>
                          <w:rFonts w:ascii="SassoonCRInfantMedium" w:hAnsi="SassoonCRInfantMedium" w:cs="Arial"/>
                          <w:sz w:val="28"/>
                          <w:szCs w:val="28"/>
                        </w:rPr>
                        <w:t xml:space="preserve">We will </w:t>
                      </w:r>
                      <w:r w:rsidR="00365D46">
                        <w:rPr>
                          <w:rFonts w:ascii="SassoonCRInfantMedium" w:hAnsi="SassoonCRInfantMedium" w:cs="Arial"/>
                          <w:sz w:val="28"/>
                          <w:szCs w:val="28"/>
                        </w:rPr>
                        <w:t>continue to learn about the value of Friendship.</w:t>
                      </w:r>
                    </w:p>
                    <w:p w:rsidR="009F204E" w:rsidRPr="0009117B" w:rsidRDefault="009F204E" w:rsidP="000257C0">
                      <w:pPr>
                        <w:ind w:left="357"/>
                        <w:textAlignment w:val="center"/>
                        <w:rPr>
                          <w:rFonts w:ascii="SassoonPrimaryInfant" w:hAnsi="SassoonPrimaryInfant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62F"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C0174" wp14:editId="2E60B3A8">
                <wp:simplePos x="0" y="0"/>
                <wp:positionH relativeFrom="column">
                  <wp:posOffset>304800</wp:posOffset>
                </wp:positionH>
                <wp:positionV relativeFrom="paragraph">
                  <wp:posOffset>7620</wp:posOffset>
                </wp:positionV>
                <wp:extent cx="2694305" cy="2181225"/>
                <wp:effectExtent l="0" t="0" r="1079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3B" w:rsidRDefault="005F702B" w:rsidP="005F702B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Physical Development</w:t>
                            </w:r>
                          </w:p>
                          <w:p w:rsidR="007574F3" w:rsidRPr="000D0A24" w:rsidRDefault="005F702B" w:rsidP="007574F3">
                            <w:pPr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74F3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>Th</w:t>
                            </w:r>
                            <w:r w:rsidR="00365D46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>e children will continue to</w:t>
                            </w:r>
                            <w:r w:rsidR="007574F3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 jump</w:t>
                            </w:r>
                            <w:r w:rsidR="007574F3" w:rsidRPr="000D0A24">
                              <w:rPr>
                                <w:rFonts w:ascii="SassoonCRInfantMedium" w:hAnsi="SassoonCRInfantMedium" w:cs="Arial"/>
                                <w:szCs w:val="24"/>
                              </w:rPr>
                              <w:t xml:space="preserve"> off an object and land appropriately and travel with confidence and skill around, under, over and through balancing and climbing equipment.</w:t>
                            </w:r>
                          </w:p>
                          <w:p w:rsidR="007574F3" w:rsidRPr="000D0A24" w:rsidRDefault="007574F3" w:rsidP="007574F3">
                            <w:pPr>
                              <w:rPr>
                                <w:rFonts w:ascii="SassoonCRInfantMedium" w:hAnsi="SassoonCRInfantMedium" w:cs="Calibri"/>
                                <w:sz w:val="22"/>
                                <w:szCs w:val="22"/>
                              </w:rPr>
                            </w:pPr>
                            <w:r w:rsidRPr="000D0A24">
                              <w:rPr>
                                <w:rFonts w:ascii="SassoonCRInfantMedium" w:hAnsi="SassoonCRInfantMedium" w:cs="Calibri"/>
                                <w:szCs w:val="24"/>
                              </w:rPr>
                              <w:t xml:space="preserve"> They will continue to develop their fine motor skills to</w:t>
                            </w:r>
                            <w:r>
                              <w:rPr>
                                <w:rFonts w:ascii="SassoonCRInfantMedium" w:hAnsi="SassoonCRInfantMedium" w:cs="Calibri"/>
                                <w:szCs w:val="24"/>
                              </w:rPr>
                              <w:t xml:space="preserve"> support early letter formation.</w:t>
                            </w:r>
                          </w:p>
                          <w:p w:rsidR="007574F3" w:rsidRPr="00D214E3" w:rsidRDefault="007574F3" w:rsidP="007574F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5F702B" w:rsidRPr="00D214E3" w:rsidRDefault="005F702B" w:rsidP="000257C0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pt;margin-top:.6pt;width:212.15pt;height:17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">
                <v:textbox>
                  <w:txbxContent>
                    <w:p w:rsidR="00CF513B" w:rsidRDefault="005F702B" w:rsidP="005F702B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Physical Development</w:t>
                      </w:r>
                    </w:p>
                    <w:p w:rsidR="007574F3" w:rsidRPr="000D0A24" w:rsidRDefault="005F702B" w:rsidP="007574F3">
                      <w:pPr>
                        <w:rPr>
                          <w:rFonts w:ascii="SassoonCRInfantMedium" w:hAnsi="SassoonCRInfantMedium" w:cs="Arial"/>
                          <w:szCs w:val="24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574F3">
                        <w:rPr>
                          <w:rFonts w:ascii="SassoonCRInfantMedium" w:hAnsi="SassoonCRInfantMedium" w:cs="Arial"/>
                          <w:szCs w:val="24"/>
                        </w:rPr>
                        <w:t>Th</w:t>
                      </w:r>
                      <w:r w:rsidR="00365D46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e children will continue </w:t>
                      </w:r>
                      <w:r w:rsidR="00365D46">
                        <w:rPr>
                          <w:rFonts w:ascii="SassoonCRInfantMedium" w:hAnsi="SassoonCRInfantMedium" w:cs="Arial"/>
                          <w:szCs w:val="24"/>
                        </w:rPr>
                        <w:t>to</w:t>
                      </w:r>
                      <w:bookmarkStart w:id="1" w:name="_GoBack"/>
                      <w:bookmarkEnd w:id="1"/>
                      <w:r w:rsidR="007574F3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 jump</w:t>
                      </w:r>
                      <w:r w:rsidR="007574F3" w:rsidRPr="000D0A24">
                        <w:rPr>
                          <w:rFonts w:ascii="SassoonCRInfantMedium" w:hAnsi="SassoonCRInfantMedium" w:cs="Arial"/>
                          <w:szCs w:val="24"/>
                        </w:rPr>
                        <w:t xml:space="preserve"> off an object and land appropriately and travel with confidence and skill around, under, over and through balancing and climbing equipment.</w:t>
                      </w:r>
                    </w:p>
                    <w:p w:rsidR="007574F3" w:rsidRPr="000D0A24" w:rsidRDefault="007574F3" w:rsidP="007574F3">
                      <w:pPr>
                        <w:rPr>
                          <w:rFonts w:ascii="SassoonCRInfantMedium" w:hAnsi="SassoonCRInfantMedium" w:cs="Calibri"/>
                          <w:sz w:val="22"/>
                          <w:szCs w:val="22"/>
                        </w:rPr>
                      </w:pPr>
                      <w:r w:rsidRPr="000D0A24">
                        <w:rPr>
                          <w:rFonts w:ascii="SassoonCRInfantMedium" w:hAnsi="SassoonCRInfantMedium" w:cs="Calibri"/>
                          <w:szCs w:val="24"/>
                        </w:rPr>
                        <w:t xml:space="preserve"> They will continue to develop their fine motor skills to</w:t>
                      </w:r>
                      <w:r>
                        <w:rPr>
                          <w:rFonts w:ascii="SassoonCRInfantMedium" w:hAnsi="SassoonCRInfantMedium" w:cs="Calibri"/>
                          <w:szCs w:val="24"/>
                        </w:rPr>
                        <w:t xml:space="preserve"> support early letter formation.</w:t>
                      </w:r>
                    </w:p>
                    <w:p w:rsidR="007574F3" w:rsidRPr="00D214E3" w:rsidRDefault="007574F3" w:rsidP="007574F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5F702B" w:rsidRPr="00D214E3" w:rsidRDefault="005F702B" w:rsidP="000257C0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02B" w:rsidRPr="00AE7E64">
        <w:rPr>
          <w:rFonts w:ascii="SassoonCRInfantMedium" w:hAnsi="SassoonCRInfantMedium"/>
          <w:b/>
          <w:noProof/>
          <w:sz w:val="40"/>
          <w:szCs w:val="40"/>
        </w:rPr>
        <w:t xml:space="preserve">     </w:t>
      </w:r>
      <w:r w:rsidR="009F0391" w:rsidRPr="00AE7E64">
        <w:rPr>
          <w:rFonts w:ascii="SassoonCRInfantMedium" w:hAnsi="SassoonCRInfantMedium"/>
          <w:b/>
          <w:noProof/>
          <w:sz w:val="40"/>
          <w:szCs w:val="40"/>
        </w:rPr>
        <w:t>Spring Term 2</w:t>
      </w:r>
      <w:r w:rsidR="00D214E3" w:rsidRPr="00AE7E64">
        <w:rPr>
          <w:rFonts w:ascii="SassoonCRInfantMedium" w:hAnsi="SassoonCRInfantMedium"/>
          <w:b/>
          <w:noProof/>
          <w:sz w:val="40"/>
          <w:szCs w:val="40"/>
        </w:rPr>
        <w:t xml:space="preserve">     </w:t>
      </w:r>
      <w:r w:rsidR="00CF513B" w:rsidRPr="00AE7E64">
        <w:rPr>
          <w:rFonts w:ascii="SassoonCRInfantMedium" w:hAnsi="SassoonCRInfantMedium"/>
          <w:b/>
          <w:noProof/>
          <w:sz w:val="40"/>
          <w:szCs w:val="40"/>
        </w:rPr>
        <w:t xml:space="preserve"> </w:t>
      </w:r>
      <w:r w:rsidR="007574F3" w:rsidRPr="00AE7E64">
        <w:rPr>
          <w:rFonts w:ascii="SassoonCRInfantMedium" w:hAnsi="SassoonCRInfantMedium"/>
          <w:b/>
          <w:noProof/>
          <w:sz w:val="40"/>
          <w:szCs w:val="40"/>
        </w:rPr>
        <w:t>Nursery</w:t>
      </w:r>
    </w:p>
    <w:p w:rsidR="000257C0" w:rsidRPr="00AE7E64" w:rsidRDefault="00117D2E" w:rsidP="000D3134">
      <w:pPr>
        <w:tabs>
          <w:tab w:val="left" w:pos="6572"/>
        </w:tabs>
        <w:jc w:val="center"/>
        <w:rPr>
          <w:rFonts w:ascii="SassoonCRInfantMedium" w:hAnsi="SassoonCRInfantMedium"/>
          <w:b/>
          <w:color w:val="00B0F0"/>
          <w:sz w:val="52"/>
          <w:szCs w:val="52"/>
        </w:rPr>
      </w:pPr>
      <w:r w:rsidRPr="00AE7E64">
        <w:rPr>
          <w:rFonts w:ascii="SassoonCRInfantMedium" w:hAnsi="SassoonCRInfantMedium"/>
          <w:b/>
          <w:color w:val="00B050"/>
          <w:sz w:val="52"/>
          <w:szCs w:val="52"/>
        </w:rPr>
        <w:t>Topic: Pets</w:t>
      </w:r>
      <w:r w:rsidR="000D3134" w:rsidRPr="00AE7E64">
        <w:rPr>
          <w:rFonts w:ascii="SassoonCRInfantMedium" w:hAnsi="SassoonCRInfantMedium"/>
          <w:b/>
          <w:color w:val="00B0F0"/>
          <w:sz w:val="52"/>
          <w:szCs w:val="52"/>
        </w:rPr>
        <w:t xml:space="preserve"> </w:t>
      </w:r>
      <w:r w:rsidR="005F702B" w:rsidRPr="00AE7E64">
        <w:rPr>
          <w:rFonts w:ascii="SassoonCRInfantMedium" w:hAnsi="SassoonCRInfantMedium"/>
          <w:b/>
          <w:color w:val="00B0F0"/>
          <w:sz w:val="52"/>
          <w:szCs w:val="52"/>
        </w:rPr>
        <w:t xml:space="preserve">       </w:t>
      </w:r>
    </w:p>
    <w:p w:rsidR="000257C0" w:rsidRPr="00AE7E64" w:rsidRDefault="007A262F" w:rsidP="000257C0">
      <w:pPr>
        <w:tabs>
          <w:tab w:val="left" w:pos="11520"/>
        </w:tabs>
        <w:rPr>
          <w:rFonts w:ascii="SassoonCRInfantMedium" w:hAnsi="SassoonCRInfantMedium"/>
        </w:rPr>
      </w:pPr>
      <w:r w:rsidRPr="00AE7E64">
        <w:rPr>
          <w:rFonts w:ascii="SassoonCRInfantMedium" w:hAnsi="SassoonCRInfantMedium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8F8E4" wp14:editId="74D119E4">
                <wp:simplePos x="0" y="0"/>
                <wp:positionH relativeFrom="column">
                  <wp:posOffset>3114675</wp:posOffset>
                </wp:positionH>
                <wp:positionV relativeFrom="paragraph">
                  <wp:posOffset>79375</wp:posOffset>
                </wp:positionV>
                <wp:extent cx="3990975" cy="22479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C0" w:rsidRPr="00E9165A" w:rsidRDefault="000257C0" w:rsidP="00D214E3">
                            <w:pPr>
                              <w:jc w:val="center"/>
                              <w:rPr>
                                <w:rFonts w:ascii="SassoonCRInfantMedium" w:hAnsi="SassoonCRInfantMedium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165A">
                              <w:rPr>
                                <w:rFonts w:ascii="SassoonCRInfantMedium" w:hAnsi="SassoonCRInfantMedium" w:cs="Arial"/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E9165A" w:rsidRPr="000D0A24" w:rsidRDefault="005F702B" w:rsidP="00E9165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</w:pPr>
                            <w:r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Children will be looking at a range of stories </w:t>
                            </w:r>
                            <w:r w:rsidR="00B86479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with a </w:t>
                            </w:r>
                            <w:r w:rsidR="00BE4DF7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117D2E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et th</w:t>
                            </w:r>
                            <w:r w:rsidR="007574F3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eme including Kipper’s </w:t>
                            </w:r>
                            <w:proofErr w:type="spellStart"/>
                            <w:r w:rsidR="007574F3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Toybox</w:t>
                            </w:r>
                            <w:proofErr w:type="spellEnd"/>
                            <w:r w:rsidR="007574F3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365D46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nd other Kipper books, The Bog B</w:t>
                            </w:r>
                            <w:r w:rsidR="007574F3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aby, </w:t>
                            </w:r>
                            <w:r w:rsidR="00365D46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Broken B</w:t>
                            </w:r>
                            <w:r w:rsidR="0009410C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ird, </w:t>
                            </w:r>
                            <w:r w:rsidR="00365D46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The Baby Birds, </w:t>
                            </w:r>
                            <w:r w:rsidR="007574F3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Tabby </w:t>
                            </w:r>
                            <w:proofErr w:type="spellStart"/>
                            <w:r w:rsidR="007574F3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McTat</w:t>
                            </w:r>
                            <w:proofErr w:type="spellEnd"/>
                            <w:r w:rsidR="007574F3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and other stories.</w:t>
                            </w:r>
                            <w:r w:rsidR="00117D2E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4DF7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7574F3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here will be opportunities to read</w:t>
                            </w:r>
                            <w:r w:rsidR="00BE4DF7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7574F3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mark make</w:t>
                            </w:r>
                            <w:r w:rsidR="00BE4DF7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4F3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in our Pet Grooming Station and later on Veterinary Surgery</w:t>
                            </w:r>
                            <w:r w:rsidR="00117D2E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including lists, prices and </w:t>
                            </w:r>
                            <w:r w:rsidR="00D214E3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appointments. We will </w:t>
                            </w:r>
                            <w:r w:rsidR="007574F3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look</w:t>
                            </w:r>
                            <w:r w:rsidR="00D214E3" w:rsidRPr="00E9165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at a range of non- fiction texts about caring for animals and pets.</w:t>
                            </w:r>
                            <w:r w:rsidR="00E9165A" w:rsidRPr="00E9165A"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65A" w:rsidRPr="000D0A24"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  <w:t>We will also con</w:t>
                            </w:r>
                            <w:r w:rsidR="00AE7E64"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  <w:t>tinue with our phonics sessions, t</w:t>
                            </w:r>
                            <w:r w:rsidR="00E9165A" w:rsidRPr="000D0A24"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  <w:t>his term we will</w:t>
                            </w:r>
                            <w:r w:rsidR="00E9165A"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  <w:t xml:space="preserve"> be looking at </w:t>
                            </w:r>
                            <w:r w:rsidR="00E9165A" w:rsidRPr="000D0A24"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  <w:t>allit</w:t>
                            </w:r>
                            <w:r w:rsidR="00E9165A">
                              <w:rPr>
                                <w:rFonts w:ascii="SassoonCRInfantMedium" w:hAnsi="SassoonCRInfantMedium" w:cs="Calibri"/>
                                <w:sz w:val="24"/>
                                <w:szCs w:val="24"/>
                              </w:rPr>
                              <w:t>eration and initial sounds.</w:t>
                            </w:r>
                          </w:p>
                          <w:p w:rsidR="000257C0" w:rsidRPr="00E9165A" w:rsidRDefault="000257C0" w:rsidP="000257C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5.25pt;margin-top:6.25pt;width:314.25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2kLQIAAFgEAAAOAAAAZHJzL2Uyb0RvYy54bWysVNuO0zAQfUfiHyy/06ShpZ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">
                <v:textbox>
                  <w:txbxContent>
                    <w:p w:rsidR="000257C0" w:rsidRPr="00E9165A" w:rsidRDefault="000257C0" w:rsidP="00D214E3">
                      <w:pPr>
                        <w:jc w:val="center"/>
                        <w:rPr>
                          <w:rFonts w:ascii="SassoonCRInfantMedium" w:hAnsi="SassoonCRInfantMedium" w:cs="Arial"/>
                          <w:b/>
                          <w:sz w:val="28"/>
                          <w:szCs w:val="28"/>
                        </w:rPr>
                      </w:pPr>
                      <w:r w:rsidRPr="00E9165A">
                        <w:rPr>
                          <w:rFonts w:ascii="SassoonCRInfantMedium" w:hAnsi="SassoonCRInfantMedium" w:cs="Arial"/>
                          <w:b/>
                          <w:sz w:val="28"/>
                          <w:szCs w:val="28"/>
                        </w:rPr>
                        <w:t>Literacy</w:t>
                      </w:r>
                    </w:p>
                    <w:p w:rsidR="00E9165A" w:rsidRPr="000D0A24" w:rsidRDefault="005F702B" w:rsidP="00E9165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</w:pPr>
                      <w:r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Children will be looking at a range of stories </w:t>
                      </w:r>
                      <w:r w:rsidR="00B86479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with a </w:t>
                      </w:r>
                      <w:r w:rsidR="00BE4DF7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p</w:t>
                      </w:r>
                      <w:r w:rsidR="00117D2E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et th</w:t>
                      </w:r>
                      <w:r w:rsidR="007574F3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eme including Kipper’s </w:t>
                      </w:r>
                      <w:proofErr w:type="spellStart"/>
                      <w:r w:rsidR="007574F3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Toybox</w:t>
                      </w:r>
                      <w:proofErr w:type="spellEnd"/>
                      <w:r w:rsidR="007574F3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a</w:t>
                      </w:r>
                      <w:r w:rsidR="00365D46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nd other Kipper books, The Bog B</w:t>
                      </w:r>
                      <w:r w:rsidR="007574F3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aby, </w:t>
                      </w:r>
                      <w:r w:rsidR="00365D46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Broken B</w:t>
                      </w:r>
                      <w:r w:rsidR="0009410C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ird, </w:t>
                      </w:r>
                      <w:r w:rsidR="00365D46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The Baby Birds, </w:t>
                      </w:r>
                      <w:r w:rsidR="007574F3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Tabby </w:t>
                      </w:r>
                      <w:proofErr w:type="spellStart"/>
                      <w:r w:rsidR="007574F3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McTat</w:t>
                      </w:r>
                      <w:proofErr w:type="spellEnd"/>
                      <w:r w:rsidR="007574F3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and other stories.</w:t>
                      </w:r>
                      <w:r w:rsidR="00117D2E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</w:t>
                      </w:r>
                      <w:r w:rsidR="00BE4DF7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T</w:t>
                      </w:r>
                      <w:r w:rsidR="007574F3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here will be opportunities to read</w:t>
                      </w:r>
                      <w:r w:rsidR="00BE4DF7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and</w:t>
                      </w:r>
                      <w:r w:rsidR="007574F3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mark make</w:t>
                      </w:r>
                      <w:r w:rsidR="00BE4DF7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</w:t>
                      </w:r>
                      <w:r w:rsidR="007574F3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in our Pet Grooming Station and later on Veterinary Surgery</w:t>
                      </w:r>
                      <w:r w:rsidR="00117D2E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including lists, prices and </w:t>
                      </w:r>
                      <w:r w:rsidR="00D214E3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appointments. We will </w:t>
                      </w:r>
                      <w:r w:rsidR="007574F3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look</w:t>
                      </w:r>
                      <w:r w:rsidR="00D214E3" w:rsidRPr="00E9165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at a range of non- fiction texts about caring for animals and pets.</w:t>
                      </w:r>
                      <w:r w:rsidR="00E9165A" w:rsidRPr="00E9165A"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  <w:t xml:space="preserve"> </w:t>
                      </w:r>
                      <w:r w:rsidR="00E9165A" w:rsidRPr="000D0A24"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  <w:t>We will also con</w:t>
                      </w:r>
                      <w:r w:rsidR="00AE7E64"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  <w:t>tinue with our phonics sessions, t</w:t>
                      </w:r>
                      <w:r w:rsidR="00E9165A" w:rsidRPr="000D0A24"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  <w:t>his term we will</w:t>
                      </w:r>
                      <w:r w:rsidR="00E9165A"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  <w:t xml:space="preserve"> be looking at </w:t>
                      </w:r>
                      <w:r w:rsidR="00E9165A" w:rsidRPr="000D0A24"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  <w:t>allit</w:t>
                      </w:r>
                      <w:r w:rsidR="00E9165A">
                        <w:rPr>
                          <w:rFonts w:ascii="SassoonCRInfantMedium" w:hAnsi="SassoonCRInfantMedium" w:cs="Calibri"/>
                          <w:sz w:val="24"/>
                          <w:szCs w:val="24"/>
                        </w:rPr>
                        <w:t>eration and initial sounds.</w:t>
                      </w:r>
                    </w:p>
                    <w:p w:rsidR="000257C0" w:rsidRPr="00E9165A" w:rsidRDefault="000257C0" w:rsidP="000257C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7C0" w:rsidRPr="00AE7E64">
        <w:rPr>
          <w:rFonts w:ascii="SassoonCRInfantMedium" w:hAnsi="SassoonCRInfantMedium"/>
        </w:rPr>
        <w:tab/>
      </w:r>
    </w:p>
    <w:p w:rsidR="000257C0" w:rsidRPr="00AE7E64" w:rsidRDefault="000257C0" w:rsidP="000257C0">
      <w:pPr>
        <w:tabs>
          <w:tab w:val="left" w:pos="13200"/>
        </w:tabs>
        <w:rPr>
          <w:rFonts w:ascii="SassoonCRInfantMedium" w:hAnsi="SassoonCRInfantMedium"/>
        </w:rPr>
      </w:pPr>
      <w:r w:rsidRPr="00AE7E64">
        <w:rPr>
          <w:rFonts w:ascii="SassoonCRInfantMedium" w:hAnsi="SassoonCRInfantMedium"/>
        </w:rPr>
        <w:tab/>
      </w:r>
    </w:p>
    <w:p w:rsidR="000257C0" w:rsidRPr="00AE7E64" w:rsidRDefault="000257C0" w:rsidP="000257C0">
      <w:pPr>
        <w:rPr>
          <w:rFonts w:ascii="SassoonCRInfantMedium" w:hAnsi="SassoonCRInfantMedium"/>
        </w:rPr>
      </w:pPr>
    </w:p>
    <w:p w:rsidR="000257C0" w:rsidRPr="00AE7E64" w:rsidRDefault="000257C0" w:rsidP="000257C0">
      <w:pPr>
        <w:rPr>
          <w:rFonts w:ascii="SassoonCRInfantMedium" w:hAnsi="SassoonCRInfantMedium"/>
        </w:rPr>
      </w:pPr>
    </w:p>
    <w:p w:rsidR="000257C0" w:rsidRPr="00AE7E64" w:rsidRDefault="000257C0" w:rsidP="000257C0">
      <w:pPr>
        <w:tabs>
          <w:tab w:val="left" w:pos="11730"/>
        </w:tabs>
        <w:rPr>
          <w:rFonts w:ascii="SassoonCRInfantMedium" w:hAnsi="SassoonCRInfantMedium"/>
        </w:rPr>
      </w:pPr>
      <w:r w:rsidRPr="00AE7E64">
        <w:rPr>
          <w:rFonts w:ascii="SassoonCRInfantMedium" w:hAnsi="SassoonCRInfantMedium"/>
        </w:rPr>
        <w:tab/>
      </w:r>
    </w:p>
    <w:p w:rsidR="000257C0" w:rsidRPr="00AE7E64" w:rsidRDefault="000257C0" w:rsidP="000257C0">
      <w:pPr>
        <w:tabs>
          <w:tab w:val="left" w:pos="4665"/>
        </w:tabs>
        <w:rPr>
          <w:rFonts w:ascii="SassoonCRInfantMedium" w:hAnsi="SassoonCRInfantMedium"/>
        </w:rPr>
      </w:pPr>
      <w:r w:rsidRPr="00AE7E64">
        <w:rPr>
          <w:rFonts w:ascii="SassoonCRInfantMedium" w:hAnsi="SassoonCRInfantMedium"/>
        </w:rPr>
        <w:tab/>
      </w:r>
    </w:p>
    <w:p w:rsidR="000257C0" w:rsidRPr="00AE7E64" w:rsidRDefault="00BE4DF7" w:rsidP="000257C0">
      <w:pPr>
        <w:spacing w:line="480" w:lineRule="auto"/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noProof/>
          <w:sz w:val="22"/>
          <w:szCs w:val="22"/>
          <w:lang w:eastAsia="en-GB"/>
        </w:rPr>
        <w:drawing>
          <wp:anchor distT="0" distB="0" distL="114300" distR="114300" simplePos="0" relativeHeight="251671552" behindDoc="0" locked="0" layoutInCell="1" allowOverlap="1" wp14:anchorId="14DB4295" wp14:editId="3A960042">
            <wp:simplePos x="0" y="0"/>
            <wp:positionH relativeFrom="column">
              <wp:posOffset>7825071</wp:posOffset>
            </wp:positionH>
            <wp:positionV relativeFrom="paragraph">
              <wp:posOffset>207010</wp:posOffset>
            </wp:positionV>
            <wp:extent cx="1096200" cy="1004341"/>
            <wp:effectExtent l="0" t="0" r="8890" b="5715"/>
            <wp:wrapNone/>
            <wp:docPr id="14" name="Picture 10" descr="C:\Users\Melanie\AppData\Local\Microsoft\Windows\INetCache\IE\R9MZ0IYV\Easter_Cro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lanie\AppData\Local\Microsoft\Windows\INetCache\IE\R9MZ0IYV\Easter_Cros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00" cy="100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7C0" w:rsidRPr="00AE7E64" w:rsidRDefault="007A262F" w:rsidP="000257C0">
      <w:pPr>
        <w:spacing w:line="480" w:lineRule="auto"/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4AB4F" wp14:editId="0D7CCC8B">
                <wp:simplePos x="0" y="0"/>
                <wp:positionH relativeFrom="column">
                  <wp:posOffset>210147</wp:posOffset>
                </wp:positionH>
                <wp:positionV relativeFrom="paragraph">
                  <wp:posOffset>133729</wp:posOffset>
                </wp:positionV>
                <wp:extent cx="2793365" cy="1609725"/>
                <wp:effectExtent l="0" t="0" r="2603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C0" w:rsidRPr="00580FDE" w:rsidRDefault="00B00EAC" w:rsidP="00B00EAC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Exploring and using media and materials</w:t>
                            </w:r>
                          </w:p>
                          <w:p w:rsidR="000257C0" w:rsidRPr="00AE7E64" w:rsidRDefault="009F204E" w:rsidP="000257C0">
                            <w:pPr>
                              <w:ind w:left="66"/>
                              <w:rPr>
                                <w:rFonts w:ascii="SassoonCRInfantMedium" w:hAnsi="SassoonCRInfantMedium"/>
                                <w:szCs w:val="24"/>
                              </w:rPr>
                            </w:pPr>
                            <w:r w:rsidRPr="00AE7E64">
                              <w:rPr>
                                <w:rFonts w:ascii="SassoonCRInfantMedium" w:hAnsi="SassoonCRInfantMedium"/>
                                <w:szCs w:val="24"/>
                              </w:rPr>
                              <w:t>Children will explore a range o</w:t>
                            </w:r>
                            <w:r w:rsidR="007574F3" w:rsidRPr="00AE7E64">
                              <w:rPr>
                                <w:rFonts w:ascii="SassoonCRInfantMedium" w:hAnsi="SassoonCRInfantMedium"/>
                                <w:szCs w:val="24"/>
                              </w:rPr>
                              <w:t>f media and materials to create their own pet. We will explore colours and what happens when they mix colours.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.55pt;margin-top:10.55pt;width:219.9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">
                <v:textbox>
                  <w:txbxContent>
                    <w:p w:rsidR="000257C0" w:rsidRPr="00580FDE" w:rsidRDefault="00B00EAC" w:rsidP="00B00EAC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Exploring and using media and materials</w:t>
                      </w:r>
                    </w:p>
                    <w:p w:rsidR="000257C0" w:rsidRPr="00AE7E64" w:rsidRDefault="009F204E" w:rsidP="000257C0">
                      <w:pPr>
                        <w:ind w:left="66"/>
                        <w:rPr>
                          <w:rFonts w:ascii="SassoonCRInfantMedium" w:hAnsi="SassoonCRInfantMedium"/>
                          <w:szCs w:val="24"/>
                        </w:rPr>
                      </w:pPr>
                      <w:r w:rsidRPr="00AE7E64">
                        <w:rPr>
                          <w:rFonts w:ascii="SassoonCRInfantMedium" w:hAnsi="SassoonCRInfantMedium"/>
                          <w:szCs w:val="24"/>
                        </w:rPr>
                        <w:t>Children will explore a range o</w:t>
                      </w:r>
                      <w:r w:rsidR="007574F3" w:rsidRPr="00AE7E64">
                        <w:rPr>
                          <w:rFonts w:ascii="SassoonCRInfantMedium" w:hAnsi="SassoonCRInfantMedium"/>
                          <w:szCs w:val="24"/>
                        </w:rPr>
                        <w:t>f media and materials to create their own pet. We will explore colours and what happens when they mix colours.</w:t>
                      </w:r>
                    </w:p>
                  </w:txbxContent>
                </v:textbox>
              </v:shape>
            </w:pict>
          </mc:Fallback>
        </mc:AlternateContent>
      </w: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B620E5" w:rsidRPr="00AE7E64" w:rsidRDefault="00B620E5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CD13CB" w:rsidP="000257C0">
      <w:pPr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F26193A" wp14:editId="03A29EF0">
            <wp:simplePos x="0" y="0"/>
            <wp:positionH relativeFrom="column">
              <wp:posOffset>5415413</wp:posOffset>
            </wp:positionH>
            <wp:positionV relativeFrom="paragraph">
              <wp:posOffset>127635</wp:posOffset>
            </wp:positionV>
            <wp:extent cx="1179830" cy="1123950"/>
            <wp:effectExtent l="0" t="0" r="1270" b="0"/>
            <wp:wrapNone/>
            <wp:docPr id="18" name="Picture 15" descr="C:\Users\Melanie\AppData\Local\Microsoft\Windows\INetCache\IE\L4AI68TI\pets3_1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elanie\AppData\Local\Microsoft\Windows\INetCache\IE\L4AI68TI\pets3_1_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7C0" w:rsidRPr="00AE7E64" w:rsidRDefault="00503968" w:rsidP="000257C0">
      <w:pPr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587D03B" wp14:editId="764C54E7">
            <wp:simplePos x="0" y="0"/>
            <wp:positionH relativeFrom="column">
              <wp:posOffset>3862705</wp:posOffset>
            </wp:positionH>
            <wp:positionV relativeFrom="paragraph">
              <wp:posOffset>38735</wp:posOffset>
            </wp:positionV>
            <wp:extent cx="895350" cy="1033780"/>
            <wp:effectExtent l="0" t="0" r="0" b="0"/>
            <wp:wrapNone/>
            <wp:docPr id="16" name="Picture 14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62F"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2FB81" wp14:editId="751766B1">
                <wp:simplePos x="0" y="0"/>
                <wp:positionH relativeFrom="column">
                  <wp:posOffset>7267575</wp:posOffset>
                </wp:positionH>
                <wp:positionV relativeFrom="paragraph">
                  <wp:posOffset>64135</wp:posOffset>
                </wp:positionV>
                <wp:extent cx="2299970" cy="2828925"/>
                <wp:effectExtent l="0" t="0" r="2413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C0" w:rsidRDefault="000257C0" w:rsidP="00BE4DF7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09117B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0257C0" w:rsidRPr="00365D46" w:rsidRDefault="00365D46" w:rsidP="00B620E5">
                            <w:pPr>
                              <w:rPr>
                                <w:rFonts w:ascii="SassoonCRInfantMedium" w:hAnsi="SassoonCRInfantMedium" w:cs="Arial"/>
                                <w:sz w:val="28"/>
                                <w:szCs w:val="28"/>
                              </w:rPr>
                            </w:pPr>
                            <w:r w:rsidRPr="00365D46">
                              <w:rPr>
                                <w:rFonts w:ascii="SassoonCRInfantMedium" w:hAnsi="SassoonCRInfantMedium" w:cs="Arial"/>
                                <w:sz w:val="28"/>
                                <w:szCs w:val="28"/>
                              </w:rPr>
                              <w:t>Children will be learning to co</w:t>
                            </w:r>
                            <w:r w:rsidR="00F25331">
                              <w:rPr>
                                <w:rFonts w:ascii="SassoonCRInfantMedium" w:hAnsi="SassoonCRInfantMedium" w:cs="Arial"/>
                                <w:sz w:val="28"/>
                                <w:szCs w:val="28"/>
                              </w:rPr>
                              <w:t xml:space="preserve">unt out objects and match </w:t>
                            </w:r>
                            <w:r w:rsidR="00F25331">
                              <w:rPr>
                                <w:rFonts w:ascii="SassoonCRInfantMedium" w:hAnsi="SassoonCRInfantMedium" w:cs="Arial"/>
                                <w:sz w:val="28"/>
                                <w:szCs w:val="28"/>
                              </w:rPr>
                              <w:t>numeral</w:t>
                            </w:r>
                            <w:bookmarkStart w:id="0" w:name="_GoBack"/>
                            <w:bookmarkEnd w:id="0"/>
                            <w:r w:rsidRPr="00365D46">
                              <w:rPr>
                                <w:rFonts w:ascii="SassoonCRInfantMedium" w:hAnsi="SassoonCRInfantMedium" w:cs="Arial"/>
                                <w:sz w:val="28"/>
                                <w:szCs w:val="28"/>
                              </w:rPr>
                              <w:t xml:space="preserve"> and quantity in our pet shop role play. They will use lots of mathematical language in their play. </w:t>
                            </w:r>
                          </w:p>
                          <w:p w:rsidR="00365D46" w:rsidRPr="00365D46" w:rsidRDefault="00365D46" w:rsidP="00B620E5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365D46">
                              <w:rPr>
                                <w:rFonts w:ascii="SassoonCRInfantMedium" w:hAnsi="SassoonCRInfantMedium" w:cs="Arial"/>
                                <w:sz w:val="28"/>
                                <w:szCs w:val="28"/>
                              </w:rPr>
                              <w:t>The children will continue to practise rote counting to 10, and then to 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572.25pt;margin-top:5.05pt;width:181.1pt;height:2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">
                <v:textbox>
                  <w:txbxContent>
                    <w:p w:rsidR="000257C0" w:rsidRDefault="000257C0" w:rsidP="00BE4DF7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09117B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:rsidR="000257C0" w:rsidRPr="00365D46" w:rsidRDefault="00365D46" w:rsidP="00B620E5">
                      <w:pPr>
                        <w:rPr>
                          <w:rFonts w:ascii="SassoonCRInfantMedium" w:hAnsi="SassoonCRInfantMedium" w:cs="Arial"/>
                          <w:sz w:val="28"/>
                          <w:szCs w:val="28"/>
                        </w:rPr>
                      </w:pPr>
                      <w:r w:rsidRPr="00365D46">
                        <w:rPr>
                          <w:rFonts w:ascii="SassoonCRInfantMedium" w:hAnsi="SassoonCRInfantMedium" w:cs="Arial"/>
                          <w:sz w:val="28"/>
                          <w:szCs w:val="28"/>
                        </w:rPr>
                        <w:t>Children will be learning to co</w:t>
                      </w:r>
                      <w:r w:rsidR="00F25331">
                        <w:rPr>
                          <w:rFonts w:ascii="SassoonCRInfantMedium" w:hAnsi="SassoonCRInfantMedium" w:cs="Arial"/>
                          <w:sz w:val="28"/>
                          <w:szCs w:val="28"/>
                        </w:rPr>
                        <w:t xml:space="preserve">unt out objects and match </w:t>
                      </w:r>
                      <w:r w:rsidR="00F25331">
                        <w:rPr>
                          <w:rFonts w:ascii="SassoonCRInfantMedium" w:hAnsi="SassoonCRInfantMedium" w:cs="Arial"/>
                          <w:sz w:val="28"/>
                          <w:szCs w:val="28"/>
                        </w:rPr>
                        <w:t>numeral</w:t>
                      </w:r>
                      <w:bookmarkStart w:id="1" w:name="_GoBack"/>
                      <w:bookmarkEnd w:id="1"/>
                      <w:r w:rsidRPr="00365D46">
                        <w:rPr>
                          <w:rFonts w:ascii="SassoonCRInfantMedium" w:hAnsi="SassoonCRInfantMedium" w:cs="Arial"/>
                          <w:sz w:val="28"/>
                          <w:szCs w:val="28"/>
                        </w:rPr>
                        <w:t xml:space="preserve"> and quantity in our pet shop role play. They will use lots of mathematical language in their play. </w:t>
                      </w:r>
                    </w:p>
                    <w:p w:rsidR="00365D46" w:rsidRPr="00365D46" w:rsidRDefault="00365D46" w:rsidP="00B620E5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365D46">
                        <w:rPr>
                          <w:rFonts w:ascii="SassoonCRInfantMedium" w:hAnsi="SassoonCRInfantMedium" w:cs="Arial"/>
                          <w:sz w:val="28"/>
                          <w:szCs w:val="28"/>
                        </w:rPr>
                        <w:t>The children will continue to practise rote counting to 10, and then to 20.</w:t>
                      </w:r>
                    </w:p>
                  </w:txbxContent>
                </v:textbox>
              </v:shape>
            </w:pict>
          </mc:Fallback>
        </mc:AlternateContent>
      </w: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CC02FC" w:rsidP="000257C0">
      <w:pPr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sz w:val="22"/>
          <w:szCs w:val="22"/>
        </w:rPr>
        <w:br w:type="textWrapping" w:clear="all"/>
      </w: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AE7E64" w:rsidP="000257C0">
      <w:pPr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EE2D2" wp14:editId="1C005846">
                <wp:simplePos x="0" y="0"/>
                <wp:positionH relativeFrom="column">
                  <wp:posOffset>143301</wp:posOffset>
                </wp:positionH>
                <wp:positionV relativeFrom="paragraph">
                  <wp:posOffset>6606</wp:posOffset>
                </wp:positionV>
                <wp:extent cx="3159760" cy="2169994"/>
                <wp:effectExtent l="0" t="0" r="2159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2169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EAC" w:rsidRPr="00D214E3" w:rsidRDefault="00B00EAC" w:rsidP="00B00EAC">
                            <w:pPr>
                              <w:ind w:left="66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214E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Understanding the world</w:t>
                            </w:r>
                          </w:p>
                          <w:p w:rsidR="00E9165A" w:rsidRPr="00AE7E64" w:rsidRDefault="009F204E" w:rsidP="00E9165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</w:pPr>
                            <w:r w:rsidRPr="00AE7E64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Children will </w:t>
                            </w:r>
                            <w:r w:rsidR="009F0391" w:rsidRPr="00AE7E64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take part in a range of first hand observations of animals and learn how pets differ. They will learn how to look after pets and develop a sense of stewardship towards living animal and plants.</w:t>
                            </w:r>
                            <w:r w:rsidR="00BE4DF7" w:rsidRPr="00AE7E64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65A" w:rsidRPr="00AE7E64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Children will explore the occupations associat</w:t>
                            </w:r>
                            <w:r w:rsidR="00AE7E64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ed with pets including vets, pet </w:t>
                            </w:r>
                            <w:r w:rsidR="00E9165A" w:rsidRPr="00AE7E64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shop owners and pet grooming shop owners.</w:t>
                            </w:r>
                          </w:p>
                          <w:p w:rsidR="00B00EAC" w:rsidRPr="00B620E5" w:rsidRDefault="00B00EAC" w:rsidP="00B00EAC">
                            <w:pPr>
                              <w:ind w:left="66"/>
                              <w:rPr>
                                <w:rFonts w:ascii="SassoonCRInfantMedium" w:hAnsi="SassoonCRInfantMedium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.3pt;margin-top:.5pt;width:248.8pt;height:1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">
                <v:textbox>
                  <w:txbxContent>
                    <w:p w:rsidR="00B00EAC" w:rsidRPr="00D214E3" w:rsidRDefault="00B00EAC" w:rsidP="00B00EAC">
                      <w:pPr>
                        <w:ind w:left="66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D214E3">
                        <w:rPr>
                          <w:rFonts w:cs="Arial"/>
                          <w:b/>
                          <w:sz w:val="28"/>
                          <w:szCs w:val="28"/>
                        </w:rPr>
                        <w:t>Understanding the world</w:t>
                      </w:r>
                    </w:p>
                    <w:p w:rsidR="00E9165A" w:rsidRPr="00AE7E64" w:rsidRDefault="009F204E" w:rsidP="00E9165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</w:pPr>
                      <w:r w:rsidRPr="00AE7E64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Children will </w:t>
                      </w:r>
                      <w:r w:rsidR="009F0391" w:rsidRPr="00AE7E64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take part in a range of first hand observations of animals and learn how pets differ. They will learn how to look after pets and develop a sense of stewardship towards living animal and plants.</w:t>
                      </w:r>
                      <w:r w:rsidR="00BE4DF7" w:rsidRPr="00AE7E64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</w:t>
                      </w:r>
                      <w:r w:rsidR="00E9165A" w:rsidRPr="00AE7E64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Children will explore the occupations associat</w:t>
                      </w:r>
                      <w:r w:rsidR="00AE7E64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ed with pets including vets, pet </w:t>
                      </w:r>
                      <w:r w:rsidR="00E9165A" w:rsidRPr="00AE7E64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shop owners and pet grooming shop owners.</w:t>
                      </w:r>
                    </w:p>
                    <w:p w:rsidR="00B00EAC" w:rsidRPr="00B620E5" w:rsidRDefault="00B00EAC" w:rsidP="00B00EAC">
                      <w:pPr>
                        <w:ind w:left="66"/>
                        <w:rPr>
                          <w:rFonts w:ascii="SassoonCRInfantMedium" w:hAnsi="SassoonCRInfantMedium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57C0" w:rsidRPr="00AE7E64" w:rsidRDefault="007716CA" w:rsidP="000257C0">
      <w:pPr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1D0DE" wp14:editId="1DF6C737">
                <wp:simplePos x="0" y="0"/>
                <wp:positionH relativeFrom="column">
                  <wp:posOffset>3555242</wp:posOffset>
                </wp:positionH>
                <wp:positionV relativeFrom="paragraph">
                  <wp:posOffset>134772</wp:posOffset>
                </wp:positionV>
                <wp:extent cx="3316605" cy="1583140"/>
                <wp:effectExtent l="0" t="0" r="1714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58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DF1" w:rsidRPr="00E45077" w:rsidRDefault="009C2DF1" w:rsidP="00B00EA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E45077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Being imaginative</w:t>
                            </w:r>
                          </w:p>
                          <w:p w:rsidR="000257C0" w:rsidRPr="00AB5083" w:rsidRDefault="00AB5083" w:rsidP="000257C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Based on the children’s own experiences</w:t>
                            </w:r>
                            <w:r w:rsidR="00365D46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 xml:space="preserve"> we will engage in imaginative role-play in our ‘Pet grooming station’ and ‘Veterinary Surgery’. </w:t>
                            </w:r>
                            <w:r w:rsidR="007716CA">
                              <w:rPr>
                                <w:rFonts w:ascii="SassoonCRInfantMedium" w:hAnsi="SassoonCRInfantMedium" w:cs="Arial"/>
                                <w:sz w:val="24"/>
                                <w:szCs w:val="24"/>
                              </w:rPr>
                              <w:t>Children will engage in small world play building homes for pets and building up stories about pets.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79.95pt;margin-top:10.6pt;width:261.15pt;height:1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">
                <v:textbox>
                  <w:txbxContent>
                    <w:p w:rsidR="009C2DF1" w:rsidRPr="00E45077" w:rsidRDefault="009C2DF1" w:rsidP="00B00EA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E45077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Being imaginative</w:t>
                      </w:r>
                    </w:p>
                    <w:p w:rsidR="000257C0" w:rsidRPr="00AB5083" w:rsidRDefault="00AB5083" w:rsidP="000257C0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Based on the children’s own experiences</w:t>
                      </w:r>
                      <w:r w:rsidR="00365D46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 xml:space="preserve"> we will engage in imaginative role-play in our ‘Pet grooming station’ and ‘Veterinary Surgery’. </w:t>
                      </w:r>
                      <w:r w:rsidR="007716CA">
                        <w:rPr>
                          <w:rFonts w:ascii="SassoonCRInfantMedium" w:hAnsi="SassoonCRInfantMedium" w:cs="Arial"/>
                          <w:sz w:val="24"/>
                          <w:szCs w:val="24"/>
                        </w:rPr>
                        <w:t>Children will engage in small world play building homes for pets and building up stories about pets.</w:t>
                      </w:r>
                    </w:p>
                  </w:txbxContent>
                </v:textbox>
              </v:shape>
            </w:pict>
          </mc:Fallback>
        </mc:AlternateContent>
      </w: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7A262F" w:rsidP="000257C0">
      <w:pPr>
        <w:rPr>
          <w:rFonts w:ascii="SassoonCRInfantMedium" w:hAnsi="SassoonCRInfantMedium"/>
          <w:sz w:val="22"/>
          <w:szCs w:val="22"/>
        </w:rPr>
      </w:pPr>
      <w:r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inline distT="0" distB="0" distL="0" distR="0" wp14:anchorId="47ADE1D3" wp14:editId="74BD3018">
                <wp:extent cx="301625" cy="301625"/>
                <wp:effectExtent l="0" t="0" r="3175" b="3175"/>
                <wp:docPr id="2" name="Rectangle 1" descr="https://farm4.staticflickr.com/3034/2581842757_0e94bc7da5_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farm4.staticflickr.com/3034/2581842757_0e94bc7da5_z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8UR8tucCAAD/BQAADgAAAAAAAAAA&#10;AAAAAAAuAgAAZHJzL2Uyb0RvYy54bWxQSwECLQAUAAYACAAAACEAaDaXa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AE7E64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inline distT="0" distB="0" distL="0" distR="0" wp14:anchorId="18EAFDC2" wp14:editId="0A15CAD4">
                <wp:extent cx="301625" cy="301625"/>
                <wp:effectExtent l="0" t="0" r="3175" b="3175"/>
                <wp:docPr id="1" name="Rectangle 2" descr="https://farm4.staticflickr.com/3034/2581842757_0e94bc7da5_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farm4.staticflickr.com/3034/2581842757_0e94bc7da5_z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AQLSwflAgAA/wUAAA4AAAAAAAAAAAAA&#10;AAAALgIAAGRycy9lMm9Eb2MueG1sUEsBAi0AFAAGAAgAAAAhAGg2l2j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0257C0" w:rsidP="000257C0">
      <w:pPr>
        <w:rPr>
          <w:rFonts w:ascii="SassoonCRInfantMedium" w:hAnsi="SassoonCRInfantMedium" w:cs="Arial"/>
          <w:color w:val="222222"/>
          <w:sz w:val="27"/>
          <w:szCs w:val="27"/>
          <w:lang w:eastAsia="en-GB"/>
        </w:rPr>
      </w:pPr>
    </w:p>
    <w:p w:rsidR="000257C0" w:rsidRPr="00AE7E64" w:rsidRDefault="000257C0" w:rsidP="000257C0">
      <w:pPr>
        <w:rPr>
          <w:rFonts w:ascii="SassoonCRInfantMedium" w:hAnsi="SassoonCRInfantMedium"/>
          <w:sz w:val="22"/>
          <w:szCs w:val="22"/>
        </w:rPr>
      </w:pPr>
    </w:p>
    <w:p w:rsidR="000257C0" w:rsidRPr="00AE7E64" w:rsidRDefault="000257C0" w:rsidP="000257C0">
      <w:pPr>
        <w:rPr>
          <w:rFonts w:ascii="SassoonCRInfantMedium" w:hAnsi="SassoonCRInfantMedium"/>
        </w:rPr>
      </w:pPr>
      <w:r w:rsidRPr="00AE7E64">
        <w:rPr>
          <w:rFonts w:ascii="SassoonCRInfantMedium" w:hAnsi="SassoonCRInfantMedium"/>
        </w:rPr>
        <w:t xml:space="preserve"> </w:t>
      </w:r>
    </w:p>
    <w:p w:rsidR="000257C0" w:rsidRPr="00AE7E64" w:rsidRDefault="000257C0" w:rsidP="000257C0">
      <w:pPr>
        <w:rPr>
          <w:rFonts w:ascii="SassoonCRInfantMedium" w:hAnsi="SassoonCRInfantMedium"/>
        </w:rPr>
      </w:pPr>
    </w:p>
    <w:p w:rsidR="00585332" w:rsidRPr="00AE7E64" w:rsidRDefault="00585332">
      <w:pPr>
        <w:rPr>
          <w:rFonts w:ascii="SassoonCRInfantMedium" w:hAnsi="SassoonCRInfantMedium"/>
        </w:rPr>
      </w:pPr>
    </w:p>
    <w:sectPr w:rsidR="00585332" w:rsidRPr="00AE7E64" w:rsidSect="00CF6E63">
      <w:pgSz w:w="16840" w:h="11907" w:orient="landscape" w:code="9"/>
      <w:pgMar w:top="720" w:right="720" w:bottom="426" w:left="720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Medium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C0"/>
    <w:rsid w:val="000257C0"/>
    <w:rsid w:val="0009410C"/>
    <w:rsid w:val="000D3134"/>
    <w:rsid w:val="00117904"/>
    <w:rsid w:val="00117D2E"/>
    <w:rsid w:val="00120716"/>
    <w:rsid w:val="00171DF9"/>
    <w:rsid w:val="00365D46"/>
    <w:rsid w:val="003C35E5"/>
    <w:rsid w:val="004A3FD9"/>
    <w:rsid w:val="00503968"/>
    <w:rsid w:val="00585332"/>
    <w:rsid w:val="005F702B"/>
    <w:rsid w:val="00704AED"/>
    <w:rsid w:val="007574F3"/>
    <w:rsid w:val="007716CA"/>
    <w:rsid w:val="007A262F"/>
    <w:rsid w:val="00972F9A"/>
    <w:rsid w:val="009C2DF1"/>
    <w:rsid w:val="009F0391"/>
    <w:rsid w:val="009F204E"/>
    <w:rsid w:val="00A53682"/>
    <w:rsid w:val="00AB5083"/>
    <w:rsid w:val="00AE7E64"/>
    <w:rsid w:val="00B00EAC"/>
    <w:rsid w:val="00B620E5"/>
    <w:rsid w:val="00B86479"/>
    <w:rsid w:val="00BE4DF7"/>
    <w:rsid w:val="00CC02FC"/>
    <w:rsid w:val="00CD13CB"/>
    <w:rsid w:val="00CF513B"/>
    <w:rsid w:val="00CF6E63"/>
    <w:rsid w:val="00D214E3"/>
    <w:rsid w:val="00D45AA5"/>
    <w:rsid w:val="00E45077"/>
    <w:rsid w:val="00E9165A"/>
    <w:rsid w:val="00E9716B"/>
    <w:rsid w:val="00EE16DC"/>
    <w:rsid w:val="00F03CD3"/>
    <w:rsid w:val="00F25331"/>
    <w:rsid w:val="00F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Jennifer</dc:creator>
  <cp:lastModifiedBy>ICT Services</cp:lastModifiedBy>
  <cp:revision>3</cp:revision>
  <cp:lastPrinted>2017-02-27T07:49:00Z</cp:lastPrinted>
  <dcterms:created xsi:type="dcterms:W3CDTF">2017-03-16T12:48:00Z</dcterms:created>
  <dcterms:modified xsi:type="dcterms:W3CDTF">2017-03-16T12:49:00Z</dcterms:modified>
</cp:coreProperties>
</file>