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B3" w:rsidRPr="00BD0DB3" w:rsidRDefault="00BD0DB3" w:rsidP="00EE5A70">
      <w:pPr>
        <w:jc w:val="center"/>
        <w:rPr>
          <w:rFonts w:ascii="Arial" w:hAnsi="Arial" w:cs="Arial"/>
          <w:b/>
          <w:sz w:val="28"/>
          <w:szCs w:val="24"/>
        </w:rPr>
      </w:pPr>
      <w:r w:rsidRPr="00BD0DB3">
        <w:rPr>
          <w:rFonts w:ascii="Arial" w:hAnsi="Arial" w:cs="Arial"/>
          <w:b/>
          <w:noProof/>
          <w:sz w:val="28"/>
          <w:szCs w:val="24"/>
          <w:lang w:eastAsia="en-GB"/>
        </w:rPr>
        <w:drawing>
          <wp:anchor distT="0" distB="0" distL="114300" distR="114300" simplePos="0" relativeHeight="251658240" behindDoc="0" locked="0" layoutInCell="1" allowOverlap="1" wp14:anchorId="407553D8" wp14:editId="701E6E84">
            <wp:simplePos x="0" y="0"/>
            <wp:positionH relativeFrom="column">
              <wp:posOffset>6027420</wp:posOffset>
            </wp:positionH>
            <wp:positionV relativeFrom="paragraph">
              <wp:posOffset>-305214</wp:posOffset>
            </wp:positionV>
            <wp:extent cx="969645" cy="932815"/>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932815"/>
                    </a:xfrm>
                    <a:prstGeom prst="rect">
                      <a:avLst/>
                    </a:prstGeom>
                    <a:noFill/>
                  </pic:spPr>
                </pic:pic>
              </a:graphicData>
            </a:graphic>
            <wp14:sizeRelH relativeFrom="page">
              <wp14:pctWidth>0</wp14:pctWidth>
            </wp14:sizeRelH>
            <wp14:sizeRelV relativeFrom="page">
              <wp14:pctHeight>0</wp14:pctHeight>
            </wp14:sizeRelV>
          </wp:anchor>
        </w:drawing>
      </w:r>
      <w:r w:rsidRPr="00BD0DB3">
        <w:rPr>
          <w:rFonts w:ascii="Arial" w:hAnsi="Arial" w:cs="Arial"/>
          <w:b/>
          <w:sz w:val="28"/>
          <w:szCs w:val="24"/>
        </w:rPr>
        <w:t>ARCHBISHOP RUNCIE CE FIRST SCHOOL</w:t>
      </w:r>
    </w:p>
    <w:p w:rsidR="00EE5A70" w:rsidRPr="00BD0DB3" w:rsidRDefault="00EE5A70" w:rsidP="00EE5A70">
      <w:pPr>
        <w:jc w:val="center"/>
        <w:rPr>
          <w:rFonts w:ascii="Arial" w:hAnsi="Arial" w:cs="Arial"/>
          <w:b/>
          <w:sz w:val="28"/>
          <w:szCs w:val="24"/>
        </w:rPr>
      </w:pPr>
      <w:r w:rsidRPr="00BD0DB3">
        <w:rPr>
          <w:rFonts w:ascii="Arial" w:hAnsi="Arial" w:cs="Arial"/>
          <w:b/>
          <w:sz w:val="28"/>
          <w:szCs w:val="24"/>
        </w:rPr>
        <w:t>Teaching and Learning Policy</w:t>
      </w:r>
    </w:p>
    <w:p w:rsidR="00EE5A70" w:rsidRPr="00BD0DB3" w:rsidRDefault="00B65F93" w:rsidP="00BD0DB3">
      <w:pPr>
        <w:jc w:val="center"/>
        <w:rPr>
          <w:rFonts w:ascii="Arial" w:hAnsi="Arial" w:cs="Arial"/>
          <w:b/>
          <w:sz w:val="24"/>
          <w:szCs w:val="24"/>
        </w:rPr>
      </w:pPr>
      <w:r w:rsidRPr="00BD0DB3">
        <w:rPr>
          <w:rFonts w:ascii="Arial" w:hAnsi="Arial" w:cs="Arial"/>
          <w:i/>
          <w:sz w:val="24"/>
          <w:szCs w:val="24"/>
        </w:rPr>
        <w:t xml:space="preserve">“Each one should use whatever gift he has received to serve others, faithfully administering God’s grace in its various forms. If anyone speaks, he should do it as one speaking the very words of God. If anyone serves, he should do it with the strength God provides, so that in all things God may be praised through Jesus Christ. To him </w:t>
      </w:r>
      <w:proofErr w:type="gramStart"/>
      <w:r w:rsidRPr="00BD0DB3">
        <w:rPr>
          <w:rFonts w:ascii="Arial" w:hAnsi="Arial" w:cs="Arial"/>
          <w:i/>
          <w:sz w:val="24"/>
          <w:szCs w:val="24"/>
        </w:rPr>
        <w:t>be</w:t>
      </w:r>
      <w:proofErr w:type="gramEnd"/>
      <w:r w:rsidRPr="00BD0DB3">
        <w:rPr>
          <w:rFonts w:ascii="Arial" w:hAnsi="Arial" w:cs="Arial"/>
          <w:i/>
          <w:sz w:val="24"/>
          <w:szCs w:val="24"/>
        </w:rPr>
        <w:t xml:space="preserve"> the glory and the power for ever and ever. Amen.” (</w:t>
      </w:r>
      <w:r w:rsidRPr="00BD0DB3">
        <w:rPr>
          <w:rStyle w:val="Strong"/>
          <w:rFonts w:ascii="Arial" w:hAnsi="Arial" w:cs="Arial"/>
          <w:b w:val="0"/>
          <w:i/>
          <w:sz w:val="24"/>
          <w:szCs w:val="24"/>
        </w:rPr>
        <w:t>1 Peter 4:10-11</w:t>
      </w:r>
      <w:r w:rsidRPr="00BD0DB3">
        <w:rPr>
          <w:rStyle w:val="Strong"/>
          <w:rFonts w:ascii="Arial" w:hAnsi="Arial" w:cs="Arial"/>
          <w:i/>
          <w:sz w:val="24"/>
          <w:szCs w:val="24"/>
        </w:rPr>
        <w:t xml:space="preserve"> </w:t>
      </w:r>
      <w:r w:rsidRPr="00BD0DB3">
        <w:rPr>
          <w:rFonts w:ascii="Arial" w:hAnsi="Arial" w:cs="Arial"/>
          <w:i/>
          <w:sz w:val="24"/>
          <w:szCs w:val="24"/>
        </w:rPr>
        <w:t>NIV)</w:t>
      </w:r>
    </w:p>
    <w:p w:rsidR="00BD0DB3" w:rsidRPr="00BD0DB3" w:rsidRDefault="00BD0DB3" w:rsidP="00BD0DB3">
      <w:pPr>
        <w:rPr>
          <w:rFonts w:ascii="Arial" w:hAnsi="Arial" w:cs="Arial"/>
          <w:b/>
          <w:sz w:val="24"/>
          <w:szCs w:val="24"/>
        </w:rPr>
      </w:pPr>
    </w:p>
    <w:p w:rsidR="00B65F93" w:rsidRPr="00BD0DB3" w:rsidRDefault="00BD0DB3" w:rsidP="00BD0DB3">
      <w:pPr>
        <w:rPr>
          <w:rFonts w:ascii="Arial" w:hAnsi="Arial" w:cs="Arial"/>
          <w:b/>
          <w:sz w:val="24"/>
          <w:szCs w:val="24"/>
        </w:rPr>
      </w:pPr>
      <w:r w:rsidRPr="00BD0DB3">
        <w:rPr>
          <w:rFonts w:ascii="Arial" w:hAnsi="Arial" w:cs="Arial"/>
          <w:b/>
          <w:sz w:val="24"/>
          <w:szCs w:val="24"/>
        </w:rPr>
        <w:t>Ra</w:t>
      </w:r>
      <w:r w:rsidR="00B65F93" w:rsidRPr="00BD0DB3">
        <w:rPr>
          <w:rFonts w:ascii="Arial" w:hAnsi="Arial" w:cs="Arial"/>
          <w:b/>
          <w:sz w:val="24"/>
          <w:szCs w:val="24"/>
        </w:rPr>
        <w:t>tionale</w:t>
      </w:r>
    </w:p>
    <w:p w:rsidR="00B65F93" w:rsidRPr="00BD0DB3" w:rsidRDefault="00B65F93" w:rsidP="00B65F93">
      <w:pPr>
        <w:jc w:val="both"/>
        <w:rPr>
          <w:rFonts w:ascii="Arial" w:hAnsi="Arial" w:cs="Arial"/>
          <w:sz w:val="24"/>
          <w:szCs w:val="24"/>
        </w:rPr>
      </w:pPr>
      <w:r w:rsidRPr="00BD0DB3">
        <w:rPr>
          <w:rFonts w:ascii="Arial" w:hAnsi="Arial" w:cs="Arial"/>
          <w:sz w:val="24"/>
          <w:szCs w:val="24"/>
        </w:rPr>
        <w:t xml:space="preserve">Learning and teaching is what our school is about; the core business of the whole school. It is our wholehearted desire that we </w:t>
      </w:r>
      <w:proofErr w:type="spellStart"/>
      <w:r w:rsidRPr="00BD0DB3">
        <w:rPr>
          <w:rFonts w:ascii="Arial" w:hAnsi="Arial" w:cs="Arial"/>
          <w:sz w:val="24"/>
          <w:szCs w:val="24"/>
        </w:rPr>
        <w:t>fulfill</w:t>
      </w:r>
      <w:proofErr w:type="spellEnd"/>
      <w:r w:rsidRPr="00BD0DB3">
        <w:rPr>
          <w:rFonts w:ascii="Arial" w:hAnsi="Arial" w:cs="Arial"/>
          <w:sz w:val="24"/>
          <w:szCs w:val="24"/>
        </w:rPr>
        <w:t xml:space="preserve"> this purpose engaging children’s excitement, curiosity and wonder for the world. We are committed to delivering a vibrant, live curriculum, which is relevant to the children with whom we are working. We hope to light a spark and love for learning that will remain with each child for their lifelong learning journey.</w:t>
      </w:r>
    </w:p>
    <w:p w:rsidR="001D4804" w:rsidRPr="00BD0DB3" w:rsidRDefault="001D4804" w:rsidP="001D4804">
      <w:pPr>
        <w:rPr>
          <w:rFonts w:ascii="Arial" w:hAnsi="Arial" w:cs="Arial"/>
          <w:b/>
          <w:sz w:val="24"/>
          <w:szCs w:val="24"/>
        </w:rPr>
      </w:pPr>
      <w:bookmarkStart w:id="0" w:name="_GoBack"/>
      <w:bookmarkEnd w:id="0"/>
      <w:r w:rsidRPr="00BD0DB3">
        <w:rPr>
          <w:rFonts w:ascii="Arial" w:hAnsi="Arial" w:cs="Arial"/>
          <w:b/>
          <w:sz w:val="24"/>
          <w:szCs w:val="24"/>
        </w:rPr>
        <w:t xml:space="preserve">Aims </w:t>
      </w:r>
    </w:p>
    <w:p w:rsidR="003E0ED5" w:rsidRPr="00BD0DB3" w:rsidRDefault="00362EBC" w:rsidP="001D4804">
      <w:pPr>
        <w:rPr>
          <w:rFonts w:ascii="Arial" w:hAnsi="Arial" w:cs="Arial"/>
          <w:sz w:val="24"/>
          <w:szCs w:val="24"/>
        </w:rPr>
      </w:pPr>
      <w:r w:rsidRPr="00BD0DB3">
        <w:rPr>
          <w:rFonts w:ascii="Arial" w:hAnsi="Arial" w:cs="Arial"/>
          <w:sz w:val="24"/>
          <w:szCs w:val="24"/>
        </w:rPr>
        <w:t xml:space="preserve">The whole school community will work together </w:t>
      </w:r>
      <w:r w:rsidR="003E0ED5" w:rsidRPr="00BD0DB3">
        <w:rPr>
          <w:rFonts w:ascii="Arial" w:hAnsi="Arial" w:cs="Arial"/>
          <w:sz w:val="24"/>
          <w:szCs w:val="24"/>
        </w:rPr>
        <w:t>to:</w:t>
      </w:r>
    </w:p>
    <w:p w:rsidR="00362EBC" w:rsidRPr="00BD0DB3" w:rsidRDefault="00362EBC" w:rsidP="00EE5A70">
      <w:pPr>
        <w:pStyle w:val="ListParagraph"/>
        <w:numPr>
          <w:ilvl w:val="0"/>
          <w:numId w:val="6"/>
        </w:numPr>
        <w:rPr>
          <w:rFonts w:ascii="Arial" w:hAnsi="Arial" w:cs="Arial"/>
          <w:sz w:val="24"/>
          <w:szCs w:val="24"/>
        </w:rPr>
      </w:pPr>
      <w:r w:rsidRPr="00BD0DB3">
        <w:rPr>
          <w:rFonts w:ascii="Arial" w:hAnsi="Arial" w:cs="Arial"/>
          <w:sz w:val="24"/>
          <w:szCs w:val="24"/>
        </w:rPr>
        <w:t>create a caring, stimulating learning environment in which the uniqueness and individual worth of each member is recognised and developed, as</w:t>
      </w:r>
      <w:r w:rsidR="003E0ED5" w:rsidRPr="00BD0DB3">
        <w:rPr>
          <w:rFonts w:ascii="Arial" w:hAnsi="Arial" w:cs="Arial"/>
          <w:sz w:val="24"/>
          <w:szCs w:val="24"/>
        </w:rPr>
        <w:t xml:space="preserve"> </w:t>
      </w:r>
      <w:r w:rsidRPr="00BD0DB3">
        <w:rPr>
          <w:rFonts w:ascii="Arial" w:hAnsi="Arial" w:cs="Arial"/>
          <w:sz w:val="24"/>
          <w:szCs w:val="24"/>
        </w:rPr>
        <w:t xml:space="preserve">an expression of the </w:t>
      </w:r>
      <w:r w:rsidR="003E0ED5" w:rsidRPr="00BD0DB3">
        <w:rPr>
          <w:rFonts w:ascii="Arial" w:hAnsi="Arial" w:cs="Arial"/>
          <w:sz w:val="24"/>
          <w:szCs w:val="24"/>
        </w:rPr>
        <w:t>l</w:t>
      </w:r>
      <w:r w:rsidRPr="00BD0DB3">
        <w:rPr>
          <w:rFonts w:ascii="Arial" w:hAnsi="Arial" w:cs="Arial"/>
          <w:sz w:val="24"/>
          <w:szCs w:val="24"/>
        </w:rPr>
        <w:t xml:space="preserve">ove of God and a witness to our </w:t>
      </w:r>
      <w:r w:rsidR="003E0ED5" w:rsidRPr="00BD0DB3">
        <w:rPr>
          <w:rFonts w:ascii="Arial" w:hAnsi="Arial" w:cs="Arial"/>
          <w:sz w:val="24"/>
          <w:szCs w:val="24"/>
        </w:rPr>
        <w:t>Christian faith;</w:t>
      </w:r>
    </w:p>
    <w:p w:rsidR="003E0ED5" w:rsidRPr="00BD0DB3" w:rsidRDefault="003E0ED5" w:rsidP="00EE5A70">
      <w:pPr>
        <w:pStyle w:val="ListParagraph"/>
        <w:numPr>
          <w:ilvl w:val="0"/>
          <w:numId w:val="6"/>
        </w:numPr>
        <w:rPr>
          <w:rFonts w:ascii="Arial" w:hAnsi="Arial" w:cs="Arial"/>
          <w:sz w:val="24"/>
          <w:szCs w:val="24"/>
        </w:rPr>
      </w:pPr>
      <w:r w:rsidRPr="00BD0DB3">
        <w:rPr>
          <w:rFonts w:ascii="Arial" w:hAnsi="Arial" w:cs="Arial"/>
          <w:sz w:val="24"/>
          <w:szCs w:val="24"/>
        </w:rPr>
        <w:t xml:space="preserve">enable children to become </w:t>
      </w:r>
      <w:r w:rsidR="008C269F" w:rsidRPr="00BD0DB3">
        <w:rPr>
          <w:rFonts w:ascii="Arial" w:hAnsi="Arial" w:cs="Arial"/>
          <w:sz w:val="24"/>
          <w:szCs w:val="24"/>
        </w:rPr>
        <w:t xml:space="preserve">responsible, </w:t>
      </w:r>
      <w:r w:rsidRPr="00BD0DB3">
        <w:rPr>
          <w:rFonts w:ascii="Arial" w:hAnsi="Arial" w:cs="Arial"/>
          <w:sz w:val="24"/>
          <w:szCs w:val="24"/>
        </w:rPr>
        <w:t xml:space="preserve">confident, resourceful, and independent learners; </w:t>
      </w:r>
    </w:p>
    <w:p w:rsidR="003E0ED5" w:rsidRPr="00BD0DB3" w:rsidRDefault="003E0ED5" w:rsidP="00EE5A70">
      <w:pPr>
        <w:pStyle w:val="ListParagraph"/>
        <w:numPr>
          <w:ilvl w:val="0"/>
          <w:numId w:val="6"/>
        </w:numPr>
        <w:rPr>
          <w:rFonts w:ascii="Arial" w:hAnsi="Arial" w:cs="Arial"/>
          <w:sz w:val="24"/>
          <w:szCs w:val="24"/>
        </w:rPr>
      </w:pPr>
      <w:r w:rsidRPr="00BD0DB3">
        <w:rPr>
          <w:rFonts w:ascii="Arial" w:hAnsi="Arial" w:cs="Arial"/>
          <w:sz w:val="24"/>
          <w:szCs w:val="24"/>
        </w:rPr>
        <w:t xml:space="preserve">enable children to develop inner strength, resilience, with the ability to learn from their mistakes and adapt to change; </w:t>
      </w:r>
    </w:p>
    <w:p w:rsidR="003E0ED5" w:rsidRPr="00BD0DB3" w:rsidRDefault="003E0ED5" w:rsidP="00EE5A70">
      <w:pPr>
        <w:pStyle w:val="ListParagraph"/>
        <w:numPr>
          <w:ilvl w:val="0"/>
          <w:numId w:val="6"/>
        </w:numPr>
        <w:rPr>
          <w:rFonts w:ascii="Arial" w:hAnsi="Arial" w:cs="Arial"/>
          <w:sz w:val="24"/>
          <w:szCs w:val="24"/>
        </w:rPr>
      </w:pPr>
      <w:r w:rsidRPr="00BD0DB3">
        <w:rPr>
          <w:rFonts w:ascii="Arial" w:hAnsi="Arial" w:cs="Arial"/>
          <w:sz w:val="24"/>
          <w:szCs w:val="24"/>
        </w:rPr>
        <w:t>stimulate their sense of curiosity and excitement about the world</w:t>
      </w:r>
      <w:r w:rsidR="00B4168F" w:rsidRPr="00BD0DB3">
        <w:rPr>
          <w:rFonts w:ascii="Arial" w:hAnsi="Arial" w:cs="Arial"/>
          <w:sz w:val="24"/>
          <w:szCs w:val="24"/>
        </w:rPr>
        <w:t>, thinking creatively and critically</w:t>
      </w:r>
      <w:r w:rsidRPr="00BD0DB3">
        <w:rPr>
          <w:rFonts w:ascii="Arial" w:hAnsi="Arial" w:cs="Arial"/>
          <w:sz w:val="24"/>
          <w:szCs w:val="24"/>
        </w:rPr>
        <w:t>;</w:t>
      </w:r>
    </w:p>
    <w:p w:rsidR="001D4804" w:rsidRPr="00BD0DB3" w:rsidRDefault="00B4168F" w:rsidP="00EE5A70">
      <w:pPr>
        <w:pStyle w:val="ListParagraph"/>
        <w:numPr>
          <w:ilvl w:val="0"/>
          <w:numId w:val="6"/>
        </w:numPr>
        <w:rPr>
          <w:rFonts w:ascii="Arial" w:hAnsi="Arial" w:cs="Arial"/>
          <w:sz w:val="24"/>
          <w:szCs w:val="24"/>
        </w:rPr>
      </w:pPr>
      <w:r w:rsidRPr="00BD0DB3">
        <w:rPr>
          <w:rFonts w:ascii="Arial" w:hAnsi="Arial" w:cs="Arial"/>
          <w:sz w:val="24"/>
          <w:szCs w:val="24"/>
        </w:rPr>
        <w:t xml:space="preserve">appreciate the uniqueness of others and treat everyone with consideration and respect; </w:t>
      </w:r>
    </w:p>
    <w:p w:rsidR="003E0ED5" w:rsidRPr="00BD0DB3" w:rsidRDefault="003E0ED5" w:rsidP="00EE5A70">
      <w:pPr>
        <w:pStyle w:val="ListParagraph"/>
        <w:numPr>
          <w:ilvl w:val="0"/>
          <w:numId w:val="6"/>
        </w:numPr>
        <w:rPr>
          <w:rFonts w:ascii="Arial" w:hAnsi="Arial" w:cs="Arial"/>
          <w:sz w:val="24"/>
          <w:szCs w:val="24"/>
        </w:rPr>
      </w:pPr>
      <w:r w:rsidRPr="00BD0DB3">
        <w:rPr>
          <w:rFonts w:ascii="Arial" w:hAnsi="Arial" w:cs="Arial"/>
          <w:sz w:val="24"/>
          <w:szCs w:val="24"/>
        </w:rPr>
        <w:t>foster children’s self-esteem</w:t>
      </w:r>
      <w:r w:rsidR="00EE5A70" w:rsidRPr="00BD0DB3">
        <w:rPr>
          <w:rFonts w:ascii="Arial" w:hAnsi="Arial" w:cs="Arial"/>
          <w:sz w:val="24"/>
          <w:szCs w:val="24"/>
        </w:rPr>
        <w:t>, confidence and emotional well-</w:t>
      </w:r>
      <w:r w:rsidR="00B4168F" w:rsidRPr="00BD0DB3">
        <w:rPr>
          <w:rFonts w:ascii="Arial" w:hAnsi="Arial" w:cs="Arial"/>
          <w:sz w:val="24"/>
          <w:szCs w:val="24"/>
        </w:rPr>
        <w:t xml:space="preserve">being,  helping </w:t>
      </w:r>
      <w:r w:rsidRPr="00BD0DB3">
        <w:rPr>
          <w:rFonts w:ascii="Arial" w:hAnsi="Arial" w:cs="Arial"/>
          <w:sz w:val="24"/>
          <w:szCs w:val="24"/>
        </w:rPr>
        <w:t xml:space="preserve">them </w:t>
      </w:r>
      <w:r w:rsidR="00B4168F" w:rsidRPr="00BD0DB3">
        <w:rPr>
          <w:rFonts w:ascii="Arial" w:hAnsi="Arial" w:cs="Arial"/>
          <w:sz w:val="24"/>
          <w:szCs w:val="24"/>
        </w:rPr>
        <w:t xml:space="preserve">to </w:t>
      </w:r>
      <w:r w:rsidRPr="00BD0DB3">
        <w:rPr>
          <w:rFonts w:ascii="Arial" w:hAnsi="Arial" w:cs="Arial"/>
          <w:sz w:val="24"/>
          <w:szCs w:val="24"/>
        </w:rPr>
        <w:t xml:space="preserve">build positive relationships which reflect love, forgiveness and respect for each other; </w:t>
      </w:r>
    </w:p>
    <w:p w:rsidR="001D4804" w:rsidRPr="00BD0DB3" w:rsidRDefault="001D4804" w:rsidP="00EE5A70">
      <w:pPr>
        <w:pStyle w:val="ListParagraph"/>
        <w:numPr>
          <w:ilvl w:val="0"/>
          <w:numId w:val="6"/>
        </w:numPr>
        <w:rPr>
          <w:rFonts w:ascii="Arial" w:hAnsi="Arial" w:cs="Arial"/>
          <w:sz w:val="24"/>
          <w:szCs w:val="24"/>
        </w:rPr>
      </w:pPr>
      <w:r w:rsidRPr="00BD0DB3">
        <w:rPr>
          <w:rFonts w:ascii="Arial" w:hAnsi="Arial" w:cs="Arial"/>
          <w:sz w:val="24"/>
          <w:szCs w:val="24"/>
        </w:rPr>
        <w:t xml:space="preserve">enable children to understand </w:t>
      </w:r>
      <w:r w:rsidR="008C269F" w:rsidRPr="00BD0DB3">
        <w:rPr>
          <w:rFonts w:ascii="Arial" w:hAnsi="Arial" w:cs="Arial"/>
          <w:sz w:val="24"/>
          <w:szCs w:val="24"/>
        </w:rPr>
        <w:t xml:space="preserve">and care for </w:t>
      </w:r>
      <w:r w:rsidRPr="00BD0DB3">
        <w:rPr>
          <w:rFonts w:ascii="Arial" w:hAnsi="Arial" w:cs="Arial"/>
          <w:sz w:val="24"/>
          <w:szCs w:val="24"/>
        </w:rPr>
        <w:t xml:space="preserve">their community and help them feel valued as part of this community; </w:t>
      </w:r>
    </w:p>
    <w:p w:rsidR="003E0ED5" w:rsidRPr="00BD0DB3" w:rsidRDefault="003E0ED5" w:rsidP="00EE5A70">
      <w:pPr>
        <w:pStyle w:val="ListParagraph"/>
        <w:numPr>
          <w:ilvl w:val="0"/>
          <w:numId w:val="6"/>
        </w:numPr>
        <w:rPr>
          <w:rFonts w:ascii="Arial" w:hAnsi="Arial" w:cs="Arial"/>
          <w:sz w:val="24"/>
          <w:szCs w:val="24"/>
        </w:rPr>
      </w:pPr>
      <w:proofErr w:type="gramStart"/>
      <w:r w:rsidRPr="00BD0DB3">
        <w:rPr>
          <w:rFonts w:ascii="Arial" w:hAnsi="Arial" w:cs="Arial"/>
          <w:sz w:val="24"/>
          <w:szCs w:val="24"/>
        </w:rPr>
        <w:t>strive</w:t>
      </w:r>
      <w:proofErr w:type="gramEnd"/>
      <w:r w:rsidRPr="00BD0DB3">
        <w:rPr>
          <w:rFonts w:ascii="Arial" w:hAnsi="Arial" w:cs="Arial"/>
          <w:sz w:val="24"/>
          <w:szCs w:val="24"/>
        </w:rPr>
        <w:t xml:space="preserve"> for the highest standards of achievement in all </w:t>
      </w:r>
      <w:r w:rsidR="00B4168F" w:rsidRPr="00BD0DB3">
        <w:rPr>
          <w:rFonts w:ascii="Arial" w:hAnsi="Arial" w:cs="Arial"/>
          <w:sz w:val="24"/>
          <w:szCs w:val="24"/>
        </w:rPr>
        <w:t xml:space="preserve">areas of </w:t>
      </w:r>
      <w:r w:rsidRPr="00BD0DB3">
        <w:rPr>
          <w:rFonts w:ascii="Arial" w:hAnsi="Arial" w:cs="Arial"/>
          <w:sz w:val="24"/>
          <w:szCs w:val="24"/>
        </w:rPr>
        <w:t>school life.</w:t>
      </w:r>
    </w:p>
    <w:p w:rsidR="003E0ED5" w:rsidRPr="00BD0DB3" w:rsidRDefault="003837E9" w:rsidP="003E0ED5">
      <w:pPr>
        <w:rPr>
          <w:rFonts w:ascii="Arial" w:hAnsi="Arial" w:cs="Arial"/>
          <w:sz w:val="24"/>
          <w:szCs w:val="24"/>
        </w:rPr>
      </w:pPr>
      <w:r w:rsidRPr="00BD0DB3">
        <w:rPr>
          <w:rFonts w:ascii="Arial" w:hAnsi="Arial" w:cs="Arial"/>
          <w:sz w:val="24"/>
          <w:szCs w:val="24"/>
        </w:rPr>
        <w:t xml:space="preserve">As a school we are committed to the lifelong learning for all - pupils, staff, governors, parents and the local community. Through this commitment we aim to enrich the educational experience and personal development of all those involved in our school. </w:t>
      </w:r>
    </w:p>
    <w:p w:rsidR="008C269F" w:rsidRPr="00BD0DB3" w:rsidRDefault="008C269F" w:rsidP="008C269F">
      <w:pPr>
        <w:rPr>
          <w:rFonts w:ascii="Arial" w:hAnsi="Arial" w:cs="Arial"/>
          <w:b/>
          <w:sz w:val="24"/>
          <w:szCs w:val="24"/>
        </w:rPr>
      </w:pPr>
      <w:r w:rsidRPr="00BD0DB3">
        <w:rPr>
          <w:rFonts w:ascii="Arial" w:hAnsi="Arial" w:cs="Arial"/>
          <w:b/>
          <w:sz w:val="24"/>
          <w:szCs w:val="24"/>
        </w:rPr>
        <w:t xml:space="preserve">Effective learning  </w:t>
      </w:r>
    </w:p>
    <w:p w:rsidR="008C269F" w:rsidRPr="00BD0DB3" w:rsidRDefault="008C269F" w:rsidP="008C269F">
      <w:pPr>
        <w:rPr>
          <w:rFonts w:ascii="Arial" w:hAnsi="Arial" w:cs="Arial"/>
          <w:sz w:val="24"/>
          <w:szCs w:val="24"/>
        </w:rPr>
      </w:pPr>
      <w:r w:rsidRPr="00BD0DB3">
        <w:rPr>
          <w:rFonts w:ascii="Arial" w:hAnsi="Arial" w:cs="Arial"/>
          <w:sz w:val="24"/>
          <w:szCs w:val="24"/>
        </w:rPr>
        <w:t>We acknowledge that people learn in many different ways and we recognise the need to develop strategies that allow all children to learn in ways that best suit them. When planning we take into account different teaching and learning styles</w:t>
      </w:r>
      <w:r w:rsidR="00EE5A70" w:rsidRPr="00BD0DB3">
        <w:rPr>
          <w:rFonts w:ascii="Arial" w:hAnsi="Arial" w:cs="Arial"/>
          <w:sz w:val="24"/>
          <w:szCs w:val="24"/>
        </w:rPr>
        <w:t xml:space="preserve"> (Visual, Auditory and Kinaesthetic).</w:t>
      </w:r>
    </w:p>
    <w:p w:rsidR="008C269F" w:rsidRPr="00BD0DB3" w:rsidRDefault="008C269F" w:rsidP="008C269F">
      <w:pPr>
        <w:rPr>
          <w:rFonts w:ascii="Arial" w:hAnsi="Arial" w:cs="Arial"/>
          <w:sz w:val="24"/>
          <w:szCs w:val="24"/>
        </w:rPr>
      </w:pPr>
      <w:r w:rsidRPr="00BD0DB3">
        <w:rPr>
          <w:rFonts w:ascii="Arial" w:hAnsi="Arial" w:cs="Arial"/>
          <w:sz w:val="24"/>
          <w:szCs w:val="24"/>
        </w:rPr>
        <w:t xml:space="preserve"> Key Skills are developed by providing opportunities for children to learn in different ways. These include: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investigation and problem solving;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research and finding out;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group work;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lastRenderedPageBreak/>
        <w:t xml:space="preserve">pair work;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independent work;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whole-class work;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asking and answering questions;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use of  ICT including DVD, sound clips etc;</w:t>
      </w:r>
    </w:p>
    <w:p w:rsidR="008C269F"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fieldwork and visits to places of educational interest; </w:t>
      </w:r>
    </w:p>
    <w:p w:rsidR="00BD0DB3" w:rsidRPr="00BD0DB3" w:rsidRDefault="00BD0DB3" w:rsidP="006E17B4">
      <w:pPr>
        <w:pStyle w:val="ListParagraph"/>
        <w:numPr>
          <w:ilvl w:val="0"/>
          <w:numId w:val="2"/>
        </w:numPr>
        <w:rPr>
          <w:rFonts w:ascii="Arial" w:hAnsi="Arial" w:cs="Arial"/>
          <w:sz w:val="24"/>
          <w:szCs w:val="24"/>
        </w:rPr>
      </w:pPr>
      <w:r>
        <w:rPr>
          <w:rFonts w:ascii="Arial" w:hAnsi="Arial" w:cs="Arial"/>
          <w:sz w:val="24"/>
          <w:szCs w:val="24"/>
        </w:rPr>
        <w:t>visitors to school;</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creative activities;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debates, role-plays and oral presentations; </w:t>
      </w:r>
    </w:p>
    <w:p w:rsidR="008C269F" w:rsidRPr="00BD0DB3" w:rsidRDefault="008C269F" w:rsidP="006E17B4">
      <w:pPr>
        <w:pStyle w:val="ListParagraph"/>
        <w:numPr>
          <w:ilvl w:val="0"/>
          <w:numId w:val="2"/>
        </w:numPr>
        <w:rPr>
          <w:rFonts w:ascii="Arial" w:hAnsi="Arial" w:cs="Arial"/>
          <w:sz w:val="24"/>
          <w:szCs w:val="24"/>
        </w:rPr>
      </w:pPr>
      <w:r w:rsidRPr="00BD0DB3">
        <w:rPr>
          <w:rFonts w:ascii="Arial" w:hAnsi="Arial" w:cs="Arial"/>
          <w:sz w:val="24"/>
          <w:szCs w:val="24"/>
        </w:rPr>
        <w:t xml:space="preserve">designing and making things; </w:t>
      </w:r>
    </w:p>
    <w:p w:rsidR="008C269F" w:rsidRPr="00BD0DB3" w:rsidRDefault="008C269F" w:rsidP="006E17B4">
      <w:pPr>
        <w:pStyle w:val="ListParagraph"/>
        <w:numPr>
          <w:ilvl w:val="0"/>
          <w:numId w:val="2"/>
        </w:numPr>
        <w:rPr>
          <w:rFonts w:ascii="Arial" w:hAnsi="Arial" w:cs="Arial"/>
          <w:sz w:val="24"/>
          <w:szCs w:val="24"/>
        </w:rPr>
      </w:pPr>
      <w:proofErr w:type="gramStart"/>
      <w:r w:rsidRPr="00BD0DB3">
        <w:rPr>
          <w:rFonts w:ascii="Arial" w:hAnsi="Arial" w:cs="Arial"/>
          <w:sz w:val="24"/>
          <w:szCs w:val="24"/>
        </w:rPr>
        <w:t>participation</w:t>
      </w:r>
      <w:proofErr w:type="gramEnd"/>
      <w:r w:rsidRPr="00BD0DB3">
        <w:rPr>
          <w:rFonts w:ascii="Arial" w:hAnsi="Arial" w:cs="Arial"/>
          <w:sz w:val="24"/>
          <w:szCs w:val="24"/>
        </w:rPr>
        <w:t xml:space="preserve"> in physical activity.  </w:t>
      </w:r>
    </w:p>
    <w:p w:rsidR="008C269F" w:rsidRPr="00BD0DB3" w:rsidRDefault="008C269F" w:rsidP="008C269F">
      <w:pPr>
        <w:rPr>
          <w:rFonts w:ascii="Arial" w:hAnsi="Arial" w:cs="Arial"/>
          <w:sz w:val="24"/>
          <w:szCs w:val="24"/>
        </w:rPr>
      </w:pPr>
      <w:r w:rsidRPr="00BD0DB3">
        <w:rPr>
          <w:rFonts w:ascii="Arial" w:hAnsi="Arial" w:cs="Arial"/>
          <w:sz w:val="24"/>
          <w:szCs w:val="24"/>
        </w:rPr>
        <w:t xml:space="preserve">We encourage children to take responsibility for their own learning, to be involved as far as possible in reviewing the way they learn, and to reflect on how they learn – what helps them learn and what makes it difficult for them to learn.   </w:t>
      </w:r>
    </w:p>
    <w:p w:rsidR="00EE5A70" w:rsidRPr="00BD0DB3" w:rsidRDefault="00EE5A70" w:rsidP="008C269F">
      <w:pPr>
        <w:rPr>
          <w:rFonts w:ascii="Arial" w:hAnsi="Arial" w:cs="Arial"/>
          <w:sz w:val="24"/>
          <w:szCs w:val="24"/>
        </w:rPr>
      </w:pPr>
      <w:r w:rsidRPr="00BD0DB3">
        <w:rPr>
          <w:rFonts w:ascii="Arial" w:hAnsi="Arial" w:cs="Arial"/>
          <w:sz w:val="24"/>
          <w:szCs w:val="24"/>
        </w:rPr>
        <w:t>Children are regularly involved in self-</w:t>
      </w:r>
      <w:r w:rsidR="009B2FA4" w:rsidRPr="00BD0DB3">
        <w:rPr>
          <w:rFonts w:ascii="Arial" w:hAnsi="Arial" w:cs="Arial"/>
          <w:sz w:val="24"/>
          <w:szCs w:val="24"/>
        </w:rPr>
        <w:t xml:space="preserve">assessment as well as </w:t>
      </w:r>
      <w:r w:rsidRPr="00BD0DB3">
        <w:rPr>
          <w:rFonts w:ascii="Arial" w:hAnsi="Arial" w:cs="Arial"/>
          <w:sz w:val="24"/>
          <w:szCs w:val="24"/>
        </w:rPr>
        <w:t>checking and improving their work</w:t>
      </w:r>
      <w:r w:rsidR="009B2FA4" w:rsidRPr="00BD0DB3">
        <w:rPr>
          <w:rFonts w:ascii="Arial" w:hAnsi="Arial" w:cs="Arial"/>
          <w:sz w:val="24"/>
          <w:szCs w:val="24"/>
        </w:rPr>
        <w:t xml:space="preserve"> themselves and</w:t>
      </w:r>
      <w:r w:rsidRPr="00BD0DB3">
        <w:rPr>
          <w:rFonts w:ascii="Arial" w:hAnsi="Arial" w:cs="Arial"/>
          <w:sz w:val="24"/>
          <w:szCs w:val="24"/>
        </w:rPr>
        <w:t xml:space="preserve"> in response to feedback</w:t>
      </w:r>
      <w:r w:rsidR="009B2FA4" w:rsidRPr="00BD0DB3">
        <w:rPr>
          <w:rFonts w:ascii="Arial" w:hAnsi="Arial" w:cs="Arial"/>
          <w:sz w:val="24"/>
          <w:szCs w:val="24"/>
        </w:rPr>
        <w:t>.</w:t>
      </w:r>
    </w:p>
    <w:p w:rsidR="008C269F" w:rsidRPr="00BD0DB3" w:rsidRDefault="008C269F" w:rsidP="008C269F">
      <w:pPr>
        <w:rPr>
          <w:rFonts w:ascii="Arial" w:hAnsi="Arial" w:cs="Arial"/>
          <w:b/>
          <w:sz w:val="24"/>
          <w:szCs w:val="24"/>
        </w:rPr>
      </w:pPr>
      <w:r w:rsidRPr="00BD0DB3">
        <w:rPr>
          <w:rFonts w:ascii="Arial" w:hAnsi="Arial" w:cs="Arial"/>
          <w:b/>
          <w:sz w:val="24"/>
          <w:szCs w:val="24"/>
        </w:rPr>
        <w:t xml:space="preserve">Effective teaching  </w:t>
      </w:r>
    </w:p>
    <w:p w:rsidR="008C269F" w:rsidRPr="00BD0DB3" w:rsidRDefault="008C269F" w:rsidP="008C269F">
      <w:pPr>
        <w:rPr>
          <w:rFonts w:ascii="Arial" w:hAnsi="Arial" w:cs="Arial"/>
          <w:sz w:val="24"/>
          <w:szCs w:val="24"/>
        </w:rPr>
      </w:pPr>
      <w:r w:rsidRPr="00BD0DB3">
        <w:rPr>
          <w:rFonts w:ascii="Arial" w:hAnsi="Arial" w:cs="Arial"/>
          <w:sz w:val="24"/>
          <w:szCs w:val="24"/>
        </w:rPr>
        <w:t xml:space="preserve">When teaching, we focus on motivating the children and building on their skills, knowledge and understanding of the curriculum.   </w:t>
      </w:r>
    </w:p>
    <w:p w:rsidR="009B2FA4" w:rsidRPr="00BD0DB3" w:rsidRDefault="008C269F" w:rsidP="008C269F">
      <w:pPr>
        <w:rPr>
          <w:rFonts w:ascii="Arial" w:hAnsi="Arial" w:cs="Arial"/>
          <w:sz w:val="24"/>
          <w:szCs w:val="24"/>
        </w:rPr>
      </w:pPr>
      <w:r w:rsidRPr="00BD0DB3">
        <w:rPr>
          <w:rFonts w:ascii="Arial" w:hAnsi="Arial" w:cs="Arial"/>
          <w:sz w:val="24"/>
          <w:szCs w:val="24"/>
        </w:rPr>
        <w:t>We base our teaching on our knowledge of the children’s level of knowledge and understanding. Our prime focus is to develop further the knowledge and skills of the children. We strive to ensure that all tasks set are appropriate to</w:t>
      </w:r>
      <w:r w:rsidR="009B2FA4" w:rsidRPr="00BD0DB3">
        <w:rPr>
          <w:rFonts w:ascii="Arial" w:hAnsi="Arial" w:cs="Arial"/>
          <w:sz w:val="24"/>
          <w:szCs w:val="24"/>
        </w:rPr>
        <w:t xml:space="preserve"> each child’s level of ability and individual startin</w:t>
      </w:r>
      <w:r w:rsidR="00BD0DB3">
        <w:rPr>
          <w:rFonts w:ascii="Arial" w:hAnsi="Arial" w:cs="Arial"/>
          <w:sz w:val="24"/>
          <w:szCs w:val="24"/>
        </w:rPr>
        <w:t>g point. We acknowledge that</w:t>
      </w:r>
      <w:r w:rsidR="009B2FA4" w:rsidRPr="00BD0DB3">
        <w:rPr>
          <w:rFonts w:ascii="Arial" w:hAnsi="Arial" w:cs="Arial"/>
          <w:sz w:val="24"/>
          <w:szCs w:val="24"/>
        </w:rPr>
        <w:t xml:space="preserve"> all children have different experiences and prior learning and therefore do need the same tasks and activities.</w:t>
      </w:r>
    </w:p>
    <w:p w:rsidR="009B2FA4" w:rsidRPr="00BD0DB3" w:rsidRDefault="008C269F" w:rsidP="008C269F">
      <w:pPr>
        <w:rPr>
          <w:rFonts w:ascii="Arial" w:hAnsi="Arial" w:cs="Arial"/>
          <w:sz w:val="24"/>
          <w:szCs w:val="24"/>
        </w:rPr>
      </w:pPr>
      <w:r w:rsidRPr="00BD0DB3">
        <w:rPr>
          <w:rFonts w:ascii="Arial" w:hAnsi="Arial" w:cs="Arial"/>
          <w:sz w:val="24"/>
          <w:szCs w:val="24"/>
        </w:rPr>
        <w:t xml:space="preserve">When planning work for children with special educational needs </w:t>
      </w:r>
      <w:r w:rsidR="00EE5A70" w:rsidRPr="00BD0DB3">
        <w:rPr>
          <w:rFonts w:ascii="Arial" w:hAnsi="Arial" w:cs="Arial"/>
          <w:sz w:val="24"/>
          <w:szCs w:val="24"/>
        </w:rPr>
        <w:t xml:space="preserve">(SEND) </w:t>
      </w:r>
      <w:r w:rsidRPr="00BD0DB3">
        <w:rPr>
          <w:rFonts w:ascii="Arial" w:hAnsi="Arial" w:cs="Arial"/>
          <w:sz w:val="24"/>
          <w:szCs w:val="24"/>
        </w:rPr>
        <w:t>we give due regard to information and targets contained in the children’s Individual Education Plans (IEPs). We have high expectations of all children, including child</w:t>
      </w:r>
      <w:r w:rsidR="009B2FA4" w:rsidRPr="00BD0DB3">
        <w:rPr>
          <w:rFonts w:ascii="Arial" w:hAnsi="Arial" w:cs="Arial"/>
          <w:sz w:val="24"/>
          <w:szCs w:val="24"/>
        </w:rPr>
        <w:t>ren in receipt of Pupil Premium.</w:t>
      </w:r>
    </w:p>
    <w:p w:rsidR="008C269F" w:rsidRPr="00BD0DB3" w:rsidRDefault="008C269F" w:rsidP="008C269F">
      <w:pPr>
        <w:rPr>
          <w:rFonts w:ascii="Arial" w:hAnsi="Arial" w:cs="Arial"/>
          <w:sz w:val="24"/>
          <w:szCs w:val="24"/>
        </w:rPr>
      </w:pPr>
      <w:r w:rsidRPr="00BD0DB3">
        <w:rPr>
          <w:rFonts w:ascii="Arial" w:hAnsi="Arial" w:cs="Arial"/>
          <w:sz w:val="24"/>
          <w:szCs w:val="24"/>
        </w:rPr>
        <w:t xml:space="preserve">We set end of year targets in </w:t>
      </w:r>
      <w:r w:rsidR="00EE5A70" w:rsidRPr="00BD0DB3">
        <w:rPr>
          <w:rFonts w:ascii="Arial" w:hAnsi="Arial" w:cs="Arial"/>
          <w:sz w:val="24"/>
          <w:szCs w:val="24"/>
        </w:rPr>
        <w:t>Reading, Writing and Maths</w:t>
      </w:r>
      <w:r w:rsidRPr="00BD0DB3">
        <w:rPr>
          <w:rFonts w:ascii="Arial" w:hAnsi="Arial" w:cs="Arial"/>
          <w:sz w:val="24"/>
          <w:szCs w:val="24"/>
        </w:rPr>
        <w:t xml:space="preserve"> for the children in </w:t>
      </w:r>
      <w:r w:rsidR="00EE5A70" w:rsidRPr="00BD0DB3">
        <w:rPr>
          <w:rFonts w:ascii="Arial" w:hAnsi="Arial" w:cs="Arial"/>
          <w:sz w:val="24"/>
          <w:szCs w:val="24"/>
        </w:rPr>
        <w:t xml:space="preserve">Reception, </w:t>
      </w:r>
      <w:r w:rsidRPr="00BD0DB3">
        <w:rPr>
          <w:rFonts w:ascii="Arial" w:hAnsi="Arial" w:cs="Arial"/>
          <w:sz w:val="24"/>
          <w:szCs w:val="24"/>
        </w:rPr>
        <w:t xml:space="preserve">Key Stage 1 and 2. We review </w:t>
      </w:r>
      <w:r w:rsidR="00EE5A70" w:rsidRPr="00BD0DB3">
        <w:rPr>
          <w:rFonts w:ascii="Arial" w:hAnsi="Arial" w:cs="Arial"/>
          <w:sz w:val="24"/>
          <w:szCs w:val="24"/>
        </w:rPr>
        <w:t>the progress of each child,</w:t>
      </w:r>
      <w:r w:rsidRPr="00BD0DB3">
        <w:rPr>
          <w:rFonts w:ascii="Arial" w:hAnsi="Arial" w:cs="Arial"/>
          <w:sz w:val="24"/>
          <w:szCs w:val="24"/>
        </w:rPr>
        <w:t xml:space="preserve"> termly and at the end of the academic year and </w:t>
      </w:r>
      <w:r w:rsidR="009B2FA4" w:rsidRPr="00BD0DB3">
        <w:rPr>
          <w:rFonts w:ascii="Arial" w:hAnsi="Arial" w:cs="Arial"/>
          <w:sz w:val="24"/>
          <w:szCs w:val="24"/>
        </w:rPr>
        <w:t>revise</w:t>
      </w:r>
      <w:r w:rsidRPr="00BD0DB3">
        <w:rPr>
          <w:rFonts w:ascii="Arial" w:hAnsi="Arial" w:cs="Arial"/>
          <w:sz w:val="24"/>
          <w:szCs w:val="24"/>
        </w:rPr>
        <w:t xml:space="preserve"> targets</w:t>
      </w:r>
      <w:r w:rsidR="009B2FA4" w:rsidRPr="00BD0DB3">
        <w:rPr>
          <w:rFonts w:ascii="Arial" w:hAnsi="Arial" w:cs="Arial"/>
          <w:sz w:val="24"/>
          <w:szCs w:val="24"/>
        </w:rPr>
        <w:t xml:space="preserve"> accordingly</w:t>
      </w:r>
      <w:r w:rsidRPr="00BD0DB3">
        <w:rPr>
          <w:rFonts w:ascii="Arial" w:hAnsi="Arial" w:cs="Arial"/>
          <w:sz w:val="24"/>
          <w:szCs w:val="24"/>
        </w:rPr>
        <w:t xml:space="preserve">.  </w:t>
      </w:r>
      <w:r w:rsidR="00BD0DB3">
        <w:rPr>
          <w:rFonts w:ascii="Arial" w:hAnsi="Arial" w:cs="Arial"/>
          <w:sz w:val="24"/>
          <w:szCs w:val="24"/>
        </w:rPr>
        <w:t>(</w:t>
      </w:r>
      <w:proofErr w:type="gramStart"/>
      <w:r w:rsidR="00BD0DB3">
        <w:rPr>
          <w:rFonts w:ascii="Arial" w:hAnsi="Arial" w:cs="Arial"/>
          <w:sz w:val="24"/>
          <w:szCs w:val="24"/>
        </w:rPr>
        <w:t>see</w:t>
      </w:r>
      <w:proofErr w:type="gramEnd"/>
      <w:r w:rsidR="00BD0DB3">
        <w:rPr>
          <w:rFonts w:ascii="Arial" w:hAnsi="Arial" w:cs="Arial"/>
          <w:sz w:val="24"/>
          <w:szCs w:val="24"/>
        </w:rPr>
        <w:t xml:space="preserve"> Assessment Policy)</w:t>
      </w:r>
    </w:p>
    <w:p w:rsidR="008C269F" w:rsidRPr="00BD0DB3" w:rsidRDefault="008C269F" w:rsidP="008C269F">
      <w:pPr>
        <w:rPr>
          <w:rFonts w:ascii="Arial" w:hAnsi="Arial" w:cs="Arial"/>
          <w:sz w:val="24"/>
          <w:szCs w:val="24"/>
        </w:rPr>
      </w:pPr>
      <w:r w:rsidRPr="00BD0DB3">
        <w:rPr>
          <w:rFonts w:ascii="Arial" w:hAnsi="Arial" w:cs="Arial"/>
          <w:sz w:val="24"/>
          <w:szCs w:val="24"/>
        </w:rPr>
        <w:t xml:space="preserve">We plan our lessons with clear learning objectives based upon the EYFS and National Curriculum alongside assessment criteria. Our lesson plans contain information about the tasks to be set and the way we assess the children’s work. </w:t>
      </w:r>
      <w:r w:rsidR="009B2FA4" w:rsidRPr="00BD0DB3">
        <w:rPr>
          <w:rFonts w:ascii="Arial" w:hAnsi="Arial" w:cs="Arial"/>
          <w:sz w:val="24"/>
          <w:szCs w:val="24"/>
        </w:rPr>
        <w:t xml:space="preserve">Teaching is approached flexibly with fluidity of tasks in response to achievement. </w:t>
      </w:r>
      <w:r w:rsidRPr="00BD0DB3">
        <w:rPr>
          <w:rFonts w:ascii="Arial" w:hAnsi="Arial" w:cs="Arial"/>
          <w:sz w:val="24"/>
          <w:szCs w:val="24"/>
        </w:rPr>
        <w:t xml:space="preserve">We evaluate all lessons and plan next steps, so that we can modify and improve our teaching in the future.  </w:t>
      </w:r>
    </w:p>
    <w:p w:rsidR="009B2FA4" w:rsidRPr="00BD0DB3" w:rsidRDefault="009B2FA4" w:rsidP="008C269F">
      <w:pPr>
        <w:rPr>
          <w:rFonts w:ascii="Arial" w:hAnsi="Arial" w:cs="Arial"/>
          <w:b/>
          <w:sz w:val="24"/>
          <w:szCs w:val="24"/>
        </w:rPr>
      </w:pPr>
      <w:r w:rsidRPr="00BD0DB3">
        <w:rPr>
          <w:rFonts w:ascii="Arial" w:hAnsi="Arial" w:cs="Arial"/>
          <w:b/>
          <w:sz w:val="24"/>
          <w:szCs w:val="24"/>
        </w:rPr>
        <w:t>Relationships and Behaviour</w:t>
      </w:r>
    </w:p>
    <w:p w:rsidR="008C269F" w:rsidRPr="00BD0DB3" w:rsidRDefault="008C269F" w:rsidP="008C269F">
      <w:pPr>
        <w:rPr>
          <w:rFonts w:ascii="Arial" w:hAnsi="Arial" w:cs="Arial"/>
          <w:sz w:val="24"/>
          <w:szCs w:val="24"/>
        </w:rPr>
      </w:pPr>
      <w:r w:rsidRPr="00BD0DB3">
        <w:rPr>
          <w:rFonts w:ascii="Arial" w:hAnsi="Arial" w:cs="Arial"/>
          <w:sz w:val="24"/>
          <w:szCs w:val="24"/>
        </w:rPr>
        <w:t>Each of our teachers makes a special effort to establish good working relationships with all children in the class</w:t>
      </w:r>
      <w:r w:rsidR="009B2FA4" w:rsidRPr="00BD0DB3">
        <w:rPr>
          <w:rFonts w:ascii="Arial" w:hAnsi="Arial" w:cs="Arial"/>
          <w:sz w:val="24"/>
          <w:szCs w:val="24"/>
        </w:rPr>
        <w:t xml:space="preserve"> and their families</w:t>
      </w:r>
      <w:r w:rsidRPr="00BD0DB3">
        <w:rPr>
          <w:rFonts w:ascii="Arial" w:hAnsi="Arial" w:cs="Arial"/>
          <w:sz w:val="24"/>
          <w:szCs w:val="24"/>
        </w:rPr>
        <w:t>. We treat the children with kind</w:t>
      </w:r>
      <w:r w:rsidR="009B2FA4" w:rsidRPr="00BD0DB3">
        <w:rPr>
          <w:rFonts w:ascii="Arial" w:hAnsi="Arial" w:cs="Arial"/>
          <w:sz w:val="24"/>
          <w:szCs w:val="24"/>
        </w:rPr>
        <w:t>ness, with</w:t>
      </w:r>
      <w:r w:rsidRPr="00BD0DB3">
        <w:rPr>
          <w:rFonts w:ascii="Arial" w:hAnsi="Arial" w:cs="Arial"/>
          <w:sz w:val="24"/>
          <w:szCs w:val="24"/>
        </w:rPr>
        <w:t xml:space="preserve"> respect</w:t>
      </w:r>
      <w:r w:rsidR="009B2FA4" w:rsidRPr="00BD0DB3">
        <w:rPr>
          <w:rFonts w:ascii="Arial" w:hAnsi="Arial" w:cs="Arial"/>
          <w:sz w:val="24"/>
          <w:szCs w:val="24"/>
        </w:rPr>
        <w:t>,</w:t>
      </w:r>
      <w:r w:rsidRPr="00BD0DB3">
        <w:rPr>
          <w:rFonts w:ascii="Arial" w:hAnsi="Arial" w:cs="Arial"/>
          <w:sz w:val="24"/>
          <w:szCs w:val="24"/>
        </w:rPr>
        <w:t xml:space="preserve"> fairly and give them equal opportunity to take part in class activitie</w:t>
      </w:r>
      <w:r w:rsidR="009B2FA4" w:rsidRPr="00BD0DB3">
        <w:rPr>
          <w:rFonts w:ascii="Arial" w:hAnsi="Arial" w:cs="Arial"/>
          <w:sz w:val="24"/>
          <w:szCs w:val="24"/>
        </w:rPr>
        <w:t>s. All our teachers follow the Promoting Positive B</w:t>
      </w:r>
      <w:r w:rsidRPr="00BD0DB3">
        <w:rPr>
          <w:rFonts w:ascii="Arial" w:hAnsi="Arial" w:cs="Arial"/>
          <w:sz w:val="24"/>
          <w:szCs w:val="24"/>
        </w:rPr>
        <w:t>ehavi</w:t>
      </w:r>
      <w:r w:rsidR="009B2FA4" w:rsidRPr="00BD0DB3">
        <w:rPr>
          <w:rFonts w:ascii="Arial" w:hAnsi="Arial" w:cs="Arial"/>
          <w:sz w:val="24"/>
          <w:szCs w:val="24"/>
        </w:rPr>
        <w:t>our P</w:t>
      </w:r>
      <w:r w:rsidR="00EE5A70" w:rsidRPr="00BD0DB3">
        <w:rPr>
          <w:rFonts w:ascii="Arial" w:hAnsi="Arial" w:cs="Arial"/>
          <w:sz w:val="24"/>
          <w:szCs w:val="24"/>
        </w:rPr>
        <w:t>olicy. As a school</w:t>
      </w:r>
      <w:r w:rsidR="009B2FA4" w:rsidRPr="00BD0DB3">
        <w:rPr>
          <w:rFonts w:ascii="Arial" w:hAnsi="Arial" w:cs="Arial"/>
          <w:sz w:val="24"/>
          <w:szCs w:val="24"/>
        </w:rPr>
        <w:t>,</w:t>
      </w:r>
      <w:r w:rsidR="00EE5A70" w:rsidRPr="00BD0DB3">
        <w:rPr>
          <w:rFonts w:ascii="Arial" w:hAnsi="Arial" w:cs="Arial"/>
          <w:sz w:val="24"/>
          <w:szCs w:val="24"/>
        </w:rPr>
        <w:t xml:space="preserve"> we have 5</w:t>
      </w:r>
      <w:r w:rsidRPr="00BD0DB3">
        <w:rPr>
          <w:rFonts w:ascii="Arial" w:hAnsi="Arial" w:cs="Arial"/>
          <w:sz w:val="24"/>
          <w:szCs w:val="24"/>
        </w:rPr>
        <w:t xml:space="preserve"> school rules and we expect all children to comply with these to promote the best learning opportunities for all. We praise children for their efforts and, by so doing, we help to build positive attitudes towards school and learning in general. We insist on good order and behaviour at all times. When children misbehave we follow the steps to support positive behaviour as outlined in our school behaviour policy.  </w:t>
      </w:r>
    </w:p>
    <w:p w:rsidR="008C269F" w:rsidRPr="00BD0DB3" w:rsidRDefault="008C269F" w:rsidP="008C269F">
      <w:pPr>
        <w:rPr>
          <w:rFonts w:ascii="Arial" w:hAnsi="Arial" w:cs="Arial"/>
          <w:sz w:val="24"/>
          <w:szCs w:val="24"/>
        </w:rPr>
      </w:pPr>
      <w:r w:rsidRPr="00BD0DB3">
        <w:rPr>
          <w:rFonts w:ascii="Arial" w:hAnsi="Arial" w:cs="Arial"/>
          <w:sz w:val="24"/>
          <w:szCs w:val="24"/>
        </w:rPr>
        <w:lastRenderedPageBreak/>
        <w:t>We ensure that all tasks and activities that the children do are safe. When we plan to take child</w:t>
      </w:r>
      <w:r w:rsidR="00EE5A70" w:rsidRPr="00BD0DB3">
        <w:rPr>
          <w:rFonts w:ascii="Arial" w:hAnsi="Arial" w:cs="Arial"/>
          <w:sz w:val="24"/>
          <w:szCs w:val="24"/>
        </w:rPr>
        <w:t xml:space="preserve">ren out of school, (see </w:t>
      </w:r>
      <w:r w:rsidR="00BD0DB3">
        <w:rPr>
          <w:rFonts w:ascii="Arial" w:hAnsi="Arial" w:cs="Arial"/>
          <w:sz w:val="24"/>
          <w:szCs w:val="24"/>
        </w:rPr>
        <w:t xml:space="preserve">Educational </w:t>
      </w:r>
      <w:r w:rsidR="00EE5A70" w:rsidRPr="00BD0DB3">
        <w:rPr>
          <w:rFonts w:ascii="Arial" w:hAnsi="Arial" w:cs="Arial"/>
          <w:sz w:val="24"/>
          <w:szCs w:val="24"/>
        </w:rPr>
        <w:t>Visits P</w:t>
      </w:r>
      <w:r w:rsidRPr="00BD0DB3">
        <w:rPr>
          <w:rFonts w:ascii="Arial" w:hAnsi="Arial" w:cs="Arial"/>
          <w:sz w:val="24"/>
          <w:szCs w:val="24"/>
        </w:rPr>
        <w:t xml:space="preserve">olicy) we first inform parents and obtain their permission.  </w:t>
      </w:r>
    </w:p>
    <w:p w:rsidR="009B2FA4" w:rsidRPr="00BD0DB3" w:rsidRDefault="009B2FA4" w:rsidP="008C269F">
      <w:pPr>
        <w:rPr>
          <w:rFonts w:ascii="Arial" w:hAnsi="Arial" w:cs="Arial"/>
          <w:b/>
          <w:sz w:val="24"/>
          <w:szCs w:val="24"/>
        </w:rPr>
      </w:pPr>
      <w:r w:rsidRPr="00BD0DB3">
        <w:rPr>
          <w:rFonts w:ascii="Arial" w:hAnsi="Arial" w:cs="Arial"/>
          <w:b/>
          <w:sz w:val="24"/>
          <w:szCs w:val="24"/>
        </w:rPr>
        <w:t>Support staff</w:t>
      </w:r>
    </w:p>
    <w:p w:rsidR="008C269F" w:rsidRPr="00BD0DB3" w:rsidRDefault="008C269F" w:rsidP="008C269F">
      <w:pPr>
        <w:rPr>
          <w:rFonts w:ascii="Arial" w:hAnsi="Arial" w:cs="Arial"/>
          <w:sz w:val="24"/>
          <w:szCs w:val="24"/>
        </w:rPr>
      </w:pPr>
      <w:r w:rsidRPr="00BD0DB3">
        <w:rPr>
          <w:rFonts w:ascii="Arial" w:hAnsi="Arial" w:cs="Arial"/>
          <w:sz w:val="24"/>
          <w:szCs w:val="24"/>
        </w:rPr>
        <w:t xml:space="preserve"> </w:t>
      </w:r>
      <w:r w:rsidR="00EE5A70" w:rsidRPr="00BD0DB3">
        <w:rPr>
          <w:rFonts w:ascii="Arial" w:hAnsi="Arial" w:cs="Arial"/>
          <w:sz w:val="24"/>
          <w:szCs w:val="24"/>
        </w:rPr>
        <w:t>We deploy T</w:t>
      </w:r>
      <w:r w:rsidRPr="00BD0DB3">
        <w:rPr>
          <w:rFonts w:ascii="Arial" w:hAnsi="Arial" w:cs="Arial"/>
          <w:sz w:val="24"/>
          <w:szCs w:val="24"/>
        </w:rPr>
        <w:t xml:space="preserve">eaching </w:t>
      </w:r>
      <w:r w:rsidR="00EE5A70" w:rsidRPr="00BD0DB3">
        <w:rPr>
          <w:rFonts w:ascii="Arial" w:hAnsi="Arial" w:cs="Arial"/>
          <w:sz w:val="24"/>
          <w:szCs w:val="24"/>
        </w:rPr>
        <w:t>A</w:t>
      </w:r>
      <w:r w:rsidRPr="00BD0DB3">
        <w:rPr>
          <w:rFonts w:ascii="Arial" w:hAnsi="Arial" w:cs="Arial"/>
          <w:sz w:val="24"/>
          <w:szCs w:val="24"/>
        </w:rPr>
        <w:t xml:space="preserve">ssistants and other adult volunteers as effectively as possible. Sometimes they work with individual children and sometimes they work with small groups.   </w:t>
      </w:r>
    </w:p>
    <w:p w:rsidR="009B2FA4" w:rsidRPr="00BD0DB3" w:rsidRDefault="009B2FA4" w:rsidP="008C269F">
      <w:pPr>
        <w:rPr>
          <w:rFonts w:ascii="Arial" w:hAnsi="Arial" w:cs="Arial"/>
          <w:b/>
          <w:sz w:val="24"/>
          <w:szCs w:val="24"/>
        </w:rPr>
      </w:pPr>
      <w:r w:rsidRPr="00BD0DB3">
        <w:rPr>
          <w:rFonts w:ascii="Arial" w:hAnsi="Arial" w:cs="Arial"/>
          <w:b/>
          <w:sz w:val="24"/>
          <w:szCs w:val="24"/>
        </w:rPr>
        <w:t>Classrooms</w:t>
      </w:r>
    </w:p>
    <w:p w:rsidR="008C269F" w:rsidRPr="00BD0DB3" w:rsidRDefault="008C269F" w:rsidP="008C269F">
      <w:pPr>
        <w:rPr>
          <w:rFonts w:ascii="Arial" w:hAnsi="Arial" w:cs="Arial"/>
          <w:sz w:val="24"/>
          <w:szCs w:val="24"/>
        </w:rPr>
      </w:pPr>
      <w:r w:rsidRPr="00BD0DB3">
        <w:rPr>
          <w:rFonts w:ascii="Arial" w:hAnsi="Arial" w:cs="Arial"/>
          <w:sz w:val="24"/>
          <w:szCs w:val="24"/>
        </w:rPr>
        <w:t xml:space="preserve">Our classrooms are attractive learning environments. We change displays regularly to ensure that the classroom reflects the topics studied by the children. We ensure that all children have the opportunity to display their best work at some time during the year. All classrooms have a range of </w:t>
      </w:r>
      <w:r w:rsidR="009B2FA4" w:rsidRPr="00BD0DB3">
        <w:rPr>
          <w:rFonts w:ascii="Arial" w:hAnsi="Arial" w:cs="Arial"/>
          <w:sz w:val="24"/>
          <w:szCs w:val="24"/>
        </w:rPr>
        <w:t xml:space="preserve">resources including </w:t>
      </w:r>
      <w:r w:rsidRPr="00BD0DB3">
        <w:rPr>
          <w:rFonts w:ascii="Arial" w:hAnsi="Arial" w:cs="Arial"/>
          <w:sz w:val="24"/>
          <w:szCs w:val="24"/>
        </w:rPr>
        <w:t>dictionarie</w:t>
      </w:r>
      <w:r w:rsidR="009B2FA4" w:rsidRPr="00BD0DB3">
        <w:rPr>
          <w:rFonts w:ascii="Arial" w:hAnsi="Arial" w:cs="Arial"/>
          <w:sz w:val="24"/>
          <w:szCs w:val="24"/>
        </w:rPr>
        <w:t>s,</w:t>
      </w:r>
      <w:r w:rsidRPr="00BD0DB3">
        <w:rPr>
          <w:rFonts w:ascii="Arial" w:hAnsi="Arial" w:cs="Arial"/>
          <w:sz w:val="24"/>
          <w:szCs w:val="24"/>
        </w:rPr>
        <w:t xml:space="preserve"> fiction and non-fiction books</w:t>
      </w:r>
      <w:r w:rsidR="009B2FA4" w:rsidRPr="00BD0DB3">
        <w:rPr>
          <w:rFonts w:ascii="Arial" w:hAnsi="Arial" w:cs="Arial"/>
          <w:sz w:val="24"/>
          <w:szCs w:val="24"/>
        </w:rPr>
        <w:t xml:space="preserve"> and</w:t>
      </w:r>
      <w:r w:rsidRPr="00BD0DB3">
        <w:rPr>
          <w:rFonts w:ascii="Arial" w:hAnsi="Arial" w:cs="Arial"/>
          <w:sz w:val="24"/>
          <w:szCs w:val="24"/>
        </w:rPr>
        <w:t xml:space="preserve"> </w:t>
      </w:r>
      <w:r w:rsidR="00EE5A70" w:rsidRPr="00BD0DB3">
        <w:rPr>
          <w:rFonts w:ascii="Arial" w:hAnsi="Arial" w:cs="Arial"/>
          <w:sz w:val="24"/>
          <w:szCs w:val="24"/>
        </w:rPr>
        <w:t>Working Walls for</w:t>
      </w:r>
      <w:r w:rsidRPr="00BD0DB3">
        <w:rPr>
          <w:rFonts w:ascii="Arial" w:hAnsi="Arial" w:cs="Arial"/>
          <w:sz w:val="24"/>
          <w:szCs w:val="24"/>
        </w:rPr>
        <w:t xml:space="preserve"> </w:t>
      </w:r>
      <w:r w:rsidR="00EE5A70" w:rsidRPr="00BD0DB3">
        <w:rPr>
          <w:rFonts w:ascii="Arial" w:hAnsi="Arial" w:cs="Arial"/>
          <w:sz w:val="24"/>
          <w:szCs w:val="24"/>
        </w:rPr>
        <w:t>English and Maths</w:t>
      </w:r>
      <w:r w:rsidRPr="00BD0DB3">
        <w:rPr>
          <w:rFonts w:ascii="Arial" w:hAnsi="Arial" w:cs="Arial"/>
          <w:sz w:val="24"/>
          <w:szCs w:val="24"/>
        </w:rPr>
        <w:t xml:space="preserve">.  We believe that a stimulating environment sets the climate for learning, and an exciting classroom promotes independent use of resources and high-quality work by the children.  </w:t>
      </w:r>
    </w:p>
    <w:p w:rsidR="009B2FA4" w:rsidRPr="00BD0DB3" w:rsidRDefault="009B2FA4" w:rsidP="008C269F">
      <w:pPr>
        <w:rPr>
          <w:rFonts w:ascii="Arial" w:hAnsi="Arial" w:cs="Arial"/>
          <w:b/>
          <w:sz w:val="24"/>
          <w:szCs w:val="24"/>
        </w:rPr>
      </w:pPr>
      <w:r w:rsidRPr="00BD0DB3">
        <w:rPr>
          <w:rFonts w:ascii="Arial" w:hAnsi="Arial" w:cs="Arial"/>
          <w:b/>
          <w:sz w:val="24"/>
          <w:szCs w:val="24"/>
        </w:rPr>
        <w:t>Staff</w:t>
      </w:r>
    </w:p>
    <w:p w:rsidR="008C269F" w:rsidRPr="00BD0DB3" w:rsidRDefault="008C269F" w:rsidP="008C269F">
      <w:pPr>
        <w:rPr>
          <w:rFonts w:ascii="Arial" w:hAnsi="Arial" w:cs="Arial"/>
          <w:sz w:val="24"/>
          <w:szCs w:val="24"/>
        </w:rPr>
      </w:pPr>
      <w:r w:rsidRPr="00BD0DB3">
        <w:rPr>
          <w:rFonts w:ascii="Arial" w:hAnsi="Arial" w:cs="Arial"/>
          <w:sz w:val="24"/>
          <w:szCs w:val="24"/>
        </w:rPr>
        <w:t xml:space="preserve">All our staff </w:t>
      </w:r>
      <w:proofErr w:type="gramStart"/>
      <w:r w:rsidRPr="00BD0DB3">
        <w:rPr>
          <w:rFonts w:ascii="Arial" w:hAnsi="Arial" w:cs="Arial"/>
          <w:sz w:val="24"/>
          <w:szCs w:val="24"/>
        </w:rPr>
        <w:t>are</w:t>
      </w:r>
      <w:proofErr w:type="gramEnd"/>
      <w:r w:rsidRPr="00BD0DB3">
        <w:rPr>
          <w:rFonts w:ascii="Arial" w:hAnsi="Arial" w:cs="Arial"/>
          <w:sz w:val="24"/>
          <w:szCs w:val="24"/>
        </w:rPr>
        <w:t xml:space="preserve"> encouraged to reflect on their strengths and weaknesses and plan their </w:t>
      </w:r>
      <w:r w:rsidR="00BD0DB3">
        <w:rPr>
          <w:rFonts w:ascii="Arial" w:hAnsi="Arial" w:cs="Arial"/>
          <w:sz w:val="24"/>
          <w:szCs w:val="24"/>
        </w:rPr>
        <w:t>p</w:t>
      </w:r>
      <w:r w:rsidRPr="00BD0DB3">
        <w:rPr>
          <w:rFonts w:ascii="Arial" w:hAnsi="Arial" w:cs="Arial"/>
          <w:sz w:val="24"/>
          <w:szCs w:val="24"/>
        </w:rPr>
        <w:t>rofessional development needs accordingly. We do all we can to support our teachers in developing their skills, so that they can conti</w:t>
      </w:r>
      <w:r w:rsidR="00BD0DB3">
        <w:rPr>
          <w:rFonts w:ascii="Arial" w:hAnsi="Arial" w:cs="Arial"/>
          <w:sz w:val="24"/>
          <w:szCs w:val="24"/>
        </w:rPr>
        <w:t xml:space="preserve">nually improve their practice. Annual Appraisals (and half yearly reviews) and ongoing observations, book trawls and pupil progress meetings support this professional development. </w:t>
      </w:r>
    </w:p>
    <w:p w:rsidR="008C269F" w:rsidRPr="00BD0DB3" w:rsidRDefault="008C269F" w:rsidP="008C269F">
      <w:pPr>
        <w:rPr>
          <w:rFonts w:ascii="Arial" w:hAnsi="Arial" w:cs="Arial"/>
          <w:sz w:val="24"/>
          <w:szCs w:val="24"/>
        </w:rPr>
      </w:pPr>
      <w:r w:rsidRPr="00BD0DB3">
        <w:rPr>
          <w:rFonts w:ascii="Arial" w:hAnsi="Arial" w:cs="Arial"/>
          <w:sz w:val="24"/>
          <w:szCs w:val="24"/>
        </w:rPr>
        <w:t>We conduct all our teaching in an atmosphere of trust and respect for all.</w:t>
      </w:r>
    </w:p>
    <w:p w:rsidR="006E17B4" w:rsidRPr="00BD0DB3" w:rsidRDefault="006E17B4" w:rsidP="006E17B4">
      <w:pPr>
        <w:rPr>
          <w:rFonts w:ascii="Arial" w:hAnsi="Arial" w:cs="Arial"/>
          <w:b/>
          <w:sz w:val="24"/>
          <w:szCs w:val="24"/>
        </w:rPr>
      </w:pPr>
      <w:r w:rsidRPr="00BD0DB3">
        <w:rPr>
          <w:rFonts w:ascii="Arial" w:hAnsi="Arial" w:cs="Arial"/>
          <w:b/>
          <w:sz w:val="24"/>
          <w:szCs w:val="24"/>
        </w:rPr>
        <w:t xml:space="preserve">The role of governors  </w:t>
      </w:r>
    </w:p>
    <w:p w:rsidR="006E17B4" w:rsidRPr="00BD0DB3" w:rsidRDefault="006E17B4" w:rsidP="006E17B4">
      <w:pPr>
        <w:rPr>
          <w:rFonts w:ascii="Arial" w:hAnsi="Arial" w:cs="Arial"/>
          <w:sz w:val="24"/>
          <w:szCs w:val="24"/>
        </w:rPr>
      </w:pPr>
      <w:r w:rsidRPr="00BD0DB3">
        <w:rPr>
          <w:rFonts w:ascii="Arial" w:hAnsi="Arial" w:cs="Arial"/>
          <w:sz w:val="24"/>
          <w:szCs w:val="24"/>
        </w:rPr>
        <w:t xml:space="preserve">Our governors determine, support, monitor and review the school policies on teaching and learning. In particular they: </w:t>
      </w:r>
    </w:p>
    <w:p w:rsidR="006E17B4" w:rsidRPr="00BD0DB3" w:rsidRDefault="006E17B4" w:rsidP="006E17B4">
      <w:pPr>
        <w:pStyle w:val="ListParagraph"/>
        <w:numPr>
          <w:ilvl w:val="0"/>
          <w:numId w:val="3"/>
        </w:numPr>
        <w:rPr>
          <w:rFonts w:ascii="Arial" w:hAnsi="Arial" w:cs="Arial"/>
          <w:sz w:val="24"/>
          <w:szCs w:val="24"/>
        </w:rPr>
      </w:pPr>
      <w:r w:rsidRPr="00BD0DB3">
        <w:rPr>
          <w:rFonts w:ascii="Arial" w:hAnsi="Arial" w:cs="Arial"/>
          <w:sz w:val="24"/>
          <w:szCs w:val="24"/>
        </w:rPr>
        <w:t xml:space="preserve">support the use of appropriate teaching strategies by allocating resources effectively; </w:t>
      </w:r>
    </w:p>
    <w:p w:rsidR="006E17B4" w:rsidRPr="00BD0DB3" w:rsidRDefault="006E17B4" w:rsidP="006E17B4">
      <w:pPr>
        <w:pStyle w:val="ListParagraph"/>
        <w:numPr>
          <w:ilvl w:val="0"/>
          <w:numId w:val="3"/>
        </w:numPr>
        <w:rPr>
          <w:rFonts w:ascii="Arial" w:hAnsi="Arial" w:cs="Arial"/>
          <w:sz w:val="24"/>
          <w:szCs w:val="24"/>
        </w:rPr>
      </w:pPr>
      <w:r w:rsidRPr="00BD0DB3">
        <w:rPr>
          <w:rFonts w:ascii="Arial" w:hAnsi="Arial" w:cs="Arial"/>
          <w:sz w:val="24"/>
          <w:szCs w:val="24"/>
        </w:rPr>
        <w:t xml:space="preserve">ensure that the school buildings and premises are best used to support successful teaching and learning; </w:t>
      </w:r>
    </w:p>
    <w:p w:rsidR="006E17B4" w:rsidRPr="00BD0DB3" w:rsidRDefault="006E17B4" w:rsidP="006E17B4">
      <w:pPr>
        <w:pStyle w:val="ListParagraph"/>
        <w:numPr>
          <w:ilvl w:val="0"/>
          <w:numId w:val="3"/>
        </w:numPr>
        <w:rPr>
          <w:rFonts w:ascii="Arial" w:hAnsi="Arial" w:cs="Arial"/>
          <w:sz w:val="24"/>
          <w:szCs w:val="24"/>
        </w:rPr>
      </w:pPr>
      <w:r w:rsidRPr="00BD0DB3">
        <w:rPr>
          <w:rFonts w:ascii="Arial" w:hAnsi="Arial" w:cs="Arial"/>
          <w:sz w:val="24"/>
          <w:szCs w:val="24"/>
        </w:rPr>
        <w:t xml:space="preserve">monitor teaching strategies in the light of health and safety regulations; </w:t>
      </w:r>
    </w:p>
    <w:p w:rsidR="00BD0DB3" w:rsidRDefault="006E17B4" w:rsidP="006E17B4">
      <w:pPr>
        <w:pStyle w:val="ListParagraph"/>
        <w:numPr>
          <w:ilvl w:val="0"/>
          <w:numId w:val="3"/>
        </w:numPr>
        <w:rPr>
          <w:rFonts w:ascii="Arial" w:hAnsi="Arial" w:cs="Arial"/>
          <w:sz w:val="24"/>
          <w:szCs w:val="24"/>
        </w:rPr>
      </w:pPr>
      <w:r w:rsidRPr="00BD0DB3">
        <w:rPr>
          <w:rFonts w:ascii="Arial" w:hAnsi="Arial" w:cs="Arial"/>
          <w:sz w:val="24"/>
          <w:szCs w:val="24"/>
        </w:rPr>
        <w:t xml:space="preserve">monitor how effective teaching and learning strategies are in terms of raising pupil attainment;  </w:t>
      </w:r>
    </w:p>
    <w:p w:rsidR="006E17B4" w:rsidRPr="00BD0DB3" w:rsidRDefault="006E17B4" w:rsidP="006E17B4">
      <w:pPr>
        <w:pStyle w:val="ListParagraph"/>
        <w:numPr>
          <w:ilvl w:val="0"/>
          <w:numId w:val="3"/>
        </w:numPr>
        <w:rPr>
          <w:rFonts w:ascii="Arial" w:hAnsi="Arial" w:cs="Arial"/>
          <w:sz w:val="24"/>
          <w:szCs w:val="24"/>
        </w:rPr>
      </w:pPr>
      <w:proofErr w:type="gramStart"/>
      <w:r w:rsidRPr="00BD0DB3">
        <w:rPr>
          <w:rFonts w:ascii="Arial" w:hAnsi="Arial" w:cs="Arial"/>
          <w:sz w:val="24"/>
          <w:szCs w:val="24"/>
        </w:rPr>
        <w:t>monitor</w:t>
      </w:r>
      <w:proofErr w:type="gramEnd"/>
      <w:r w:rsidRPr="00BD0DB3">
        <w:rPr>
          <w:rFonts w:ascii="Arial" w:hAnsi="Arial" w:cs="Arial"/>
          <w:sz w:val="24"/>
          <w:szCs w:val="24"/>
        </w:rPr>
        <w:t xml:space="preserve"> the effectiveness of the school’s teaching and learning policies through the school self-review processes. These include reports from subject leaders and the termly head teacher’s report to governors as well as a review of the in-service training sessions attended by our staff.      </w:t>
      </w:r>
    </w:p>
    <w:p w:rsidR="006E17B4" w:rsidRPr="00BD0DB3" w:rsidRDefault="006E17B4" w:rsidP="006E17B4">
      <w:pPr>
        <w:rPr>
          <w:rFonts w:ascii="Arial" w:hAnsi="Arial" w:cs="Arial"/>
          <w:b/>
          <w:sz w:val="24"/>
          <w:szCs w:val="24"/>
        </w:rPr>
      </w:pPr>
      <w:r w:rsidRPr="00BD0DB3">
        <w:rPr>
          <w:rFonts w:ascii="Arial" w:hAnsi="Arial" w:cs="Arial"/>
          <w:b/>
          <w:sz w:val="24"/>
          <w:szCs w:val="24"/>
        </w:rPr>
        <w:t xml:space="preserve">The role of parents  </w:t>
      </w:r>
    </w:p>
    <w:p w:rsidR="006E17B4" w:rsidRPr="00BD0DB3" w:rsidRDefault="006E17B4" w:rsidP="006E17B4">
      <w:pPr>
        <w:rPr>
          <w:rFonts w:ascii="Arial" w:hAnsi="Arial" w:cs="Arial"/>
          <w:sz w:val="24"/>
          <w:szCs w:val="24"/>
        </w:rPr>
      </w:pPr>
      <w:r w:rsidRPr="00BD0DB3">
        <w:rPr>
          <w:rFonts w:ascii="Arial" w:hAnsi="Arial" w:cs="Arial"/>
          <w:sz w:val="24"/>
          <w:szCs w:val="24"/>
        </w:rPr>
        <w:t xml:space="preserve">We believe that parents have a fundamental role to play in helping children to learn. We do all </w:t>
      </w:r>
      <w:proofErr w:type="gramStart"/>
      <w:r w:rsidRPr="00BD0DB3">
        <w:rPr>
          <w:rFonts w:ascii="Arial" w:hAnsi="Arial" w:cs="Arial"/>
          <w:sz w:val="24"/>
          <w:szCs w:val="24"/>
        </w:rPr>
        <w:t>we</w:t>
      </w:r>
      <w:proofErr w:type="gramEnd"/>
      <w:r w:rsidRPr="00BD0DB3">
        <w:rPr>
          <w:rFonts w:ascii="Arial" w:hAnsi="Arial" w:cs="Arial"/>
          <w:sz w:val="24"/>
          <w:szCs w:val="24"/>
        </w:rPr>
        <w:t xml:space="preserve"> can to inform parents about what and how their children are learning by: </w:t>
      </w:r>
    </w:p>
    <w:p w:rsidR="006E17B4" w:rsidRPr="00BD0DB3" w:rsidRDefault="006E17B4" w:rsidP="006E17B4">
      <w:pPr>
        <w:pStyle w:val="ListParagraph"/>
        <w:numPr>
          <w:ilvl w:val="0"/>
          <w:numId w:val="4"/>
        </w:numPr>
        <w:rPr>
          <w:rFonts w:ascii="Arial" w:hAnsi="Arial" w:cs="Arial"/>
          <w:sz w:val="24"/>
          <w:szCs w:val="24"/>
        </w:rPr>
      </w:pPr>
      <w:r w:rsidRPr="00BD0DB3">
        <w:rPr>
          <w:rFonts w:ascii="Arial" w:hAnsi="Arial" w:cs="Arial"/>
          <w:sz w:val="24"/>
          <w:szCs w:val="24"/>
        </w:rPr>
        <w:t xml:space="preserve">holding workshops on a variety of curriculum areas; </w:t>
      </w:r>
    </w:p>
    <w:p w:rsidR="006E17B4" w:rsidRPr="00BD0DB3" w:rsidRDefault="006E17B4" w:rsidP="006E17B4">
      <w:pPr>
        <w:pStyle w:val="ListParagraph"/>
        <w:numPr>
          <w:ilvl w:val="0"/>
          <w:numId w:val="4"/>
        </w:numPr>
        <w:rPr>
          <w:rFonts w:ascii="Arial" w:hAnsi="Arial" w:cs="Arial"/>
          <w:sz w:val="24"/>
          <w:szCs w:val="24"/>
        </w:rPr>
      </w:pPr>
      <w:r w:rsidRPr="00BD0DB3">
        <w:rPr>
          <w:rFonts w:ascii="Arial" w:hAnsi="Arial" w:cs="Arial"/>
          <w:sz w:val="24"/>
          <w:szCs w:val="24"/>
        </w:rPr>
        <w:t xml:space="preserve">sending information to parents at the start of each half term in which we outline the topics that the children will be studying during that half term at school; </w:t>
      </w:r>
    </w:p>
    <w:p w:rsidR="006E17B4" w:rsidRPr="00BD0DB3" w:rsidRDefault="006E17B4" w:rsidP="006E17B4">
      <w:pPr>
        <w:pStyle w:val="ListParagraph"/>
        <w:numPr>
          <w:ilvl w:val="0"/>
          <w:numId w:val="4"/>
        </w:numPr>
        <w:rPr>
          <w:rFonts w:ascii="Arial" w:hAnsi="Arial" w:cs="Arial"/>
          <w:sz w:val="24"/>
          <w:szCs w:val="24"/>
        </w:rPr>
      </w:pPr>
      <w:r w:rsidRPr="00BD0DB3">
        <w:rPr>
          <w:rFonts w:ascii="Arial" w:hAnsi="Arial" w:cs="Arial"/>
          <w:sz w:val="24"/>
          <w:szCs w:val="24"/>
        </w:rPr>
        <w:t xml:space="preserve">sending reports to parents in which we explain the progress made by each child and indicate how the child can improve further; </w:t>
      </w:r>
    </w:p>
    <w:p w:rsidR="00BD0DB3" w:rsidRPr="00BD0DB3" w:rsidRDefault="00EE5A70" w:rsidP="00DD1FA9">
      <w:pPr>
        <w:pStyle w:val="ListParagraph"/>
        <w:numPr>
          <w:ilvl w:val="0"/>
          <w:numId w:val="4"/>
        </w:numPr>
        <w:rPr>
          <w:rFonts w:ascii="Arial" w:hAnsi="Arial" w:cs="Arial"/>
          <w:b/>
          <w:sz w:val="24"/>
          <w:szCs w:val="24"/>
        </w:rPr>
      </w:pPr>
      <w:r w:rsidRPr="00BD0DB3">
        <w:rPr>
          <w:rFonts w:ascii="Arial" w:hAnsi="Arial" w:cs="Arial"/>
          <w:sz w:val="24"/>
          <w:szCs w:val="24"/>
        </w:rPr>
        <w:t>Explaining</w:t>
      </w:r>
      <w:r w:rsidR="006E17B4" w:rsidRPr="00BD0DB3">
        <w:rPr>
          <w:rFonts w:ascii="Arial" w:hAnsi="Arial" w:cs="Arial"/>
          <w:sz w:val="24"/>
          <w:szCs w:val="24"/>
        </w:rPr>
        <w:t xml:space="preserve"> to parents how they can support their children</w:t>
      </w:r>
      <w:r w:rsidR="00BD0DB3" w:rsidRPr="00BD0DB3">
        <w:rPr>
          <w:rFonts w:ascii="Arial" w:hAnsi="Arial" w:cs="Arial"/>
          <w:sz w:val="24"/>
          <w:szCs w:val="24"/>
        </w:rPr>
        <w:t xml:space="preserve"> (see below and Home-school Agreement)</w:t>
      </w:r>
      <w:r w:rsidR="006E17B4" w:rsidRPr="00BD0DB3">
        <w:rPr>
          <w:rFonts w:ascii="Arial" w:hAnsi="Arial" w:cs="Arial"/>
          <w:sz w:val="24"/>
          <w:szCs w:val="24"/>
        </w:rPr>
        <w:t xml:space="preserve">. </w:t>
      </w:r>
    </w:p>
    <w:p w:rsidR="00DD1FA9" w:rsidRPr="00BD0DB3" w:rsidRDefault="00DD1FA9" w:rsidP="00BD0DB3">
      <w:pPr>
        <w:rPr>
          <w:rFonts w:ascii="Arial" w:hAnsi="Arial" w:cs="Arial"/>
          <w:b/>
          <w:sz w:val="24"/>
          <w:szCs w:val="24"/>
        </w:rPr>
      </w:pPr>
      <w:r w:rsidRPr="00BD0DB3">
        <w:rPr>
          <w:rFonts w:ascii="Arial" w:hAnsi="Arial" w:cs="Arial"/>
          <w:b/>
          <w:sz w:val="24"/>
          <w:szCs w:val="24"/>
        </w:rPr>
        <w:lastRenderedPageBreak/>
        <w:t>Homework</w:t>
      </w:r>
    </w:p>
    <w:p w:rsidR="00DD1FA9" w:rsidRPr="00BD0DB3" w:rsidRDefault="00DD1FA9" w:rsidP="00DD1FA9">
      <w:pPr>
        <w:rPr>
          <w:rFonts w:ascii="Arial" w:hAnsi="Arial" w:cs="Arial"/>
          <w:sz w:val="24"/>
          <w:szCs w:val="24"/>
        </w:rPr>
      </w:pPr>
      <w:r w:rsidRPr="00BD0DB3">
        <w:rPr>
          <w:rFonts w:ascii="Arial" w:hAnsi="Arial" w:cs="Arial"/>
          <w:sz w:val="24"/>
          <w:szCs w:val="24"/>
        </w:rPr>
        <w:t>From September 2018, homework will be set as follows:</w:t>
      </w:r>
    </w:p>
    <w:tbl>
      <w:tblPr>
        <w:tblStyle w:val="TableGrid"/>
        <w:tblW w:w="0" w:type="auto"/>
        <w:tblLook w:val="04A0" w:firstRow="1" w:lastRow="0" w:firstColumn="1" w:lastColumn="0" w:noHBand="0" w:noVBand="1"/>
      </w:tblPr>
      <w:tblGrid>
        <w:gridCol w:w="1384"/>
        <w:gridCol w:w="2977"/>
        <w:gridCol w:w="3118"/>
        <w:gridCol w:w="3203"/>
      </w:tblGrid>
      <w:tr w:rsidR="00DD1FA9" w:rsidRPr="00BD0DB3" w:rsidTr="00FD65EC">
        <w:tc>
          <w:tcPr>
            <w:tcW w:w="1384" w:type="dxa"/>
          </w:tcPr>
          <w:p w:rsidR="00DD1FA9" w:rsidRPr="00BD0DB3" w:rsidRDefault="00DD1FA9" w:rsidP="00DD1FA9">
            <w:pPr>
              <w:rPr>
                <w:rFonts w:ascii="Arial" w:hAnsi="Arial" w:cs="Arial"/>
                <w:sz w:val="24"/>
                <w:szCs w:val="24"/>
              </w:rPr>
            </w:pPr>
          </w:p>
        </w:tc>
        <w:tc>
          <w:tcPr>
            <w:tcW w:w="2977" w:type="dxa"/>
          </w:tcPr>
          <w:p w:rsidR="00DD1FA9" w:rsidRPr="00BD0DB3" w:rsidRDefault="00DD1FA9" w:rsidP="00DD1FA9">
            <w:pPr>
              <w:rPr>
                <w:rFonts w:ascii="Arial" w:hAnsi="Arial" w:cs="Arial"/>
                <w:b/>
                <w:sz w:val="24"/>
                <w:szCs w:val="24"/>
              </w:rPr>
            </w:pPr>
            <w:r w:rsidRPr="00BD0DB3">
              <w:rPr>
                <w:rFonts w:ascii="Arial" w:hAnsi="Arial" w:cs="Arial"/>
                <w:b/>
                <w:sz w:val="24"/>
                <w:szCs w:val="24"/>
              </w:rPr>
              <w:t xml:space="preserve">Reading </w:t>
            </w:r>
          </w:p>
        </w:tc>
        <w:tc>
          <w:tcPr>
            <w:tcW w:w="3118" w:type="dxa"/>
          </w:tcPr>
          <w:p w:rsidR="00DD1FA9" w:rsidRPr="00BD0DB3" w:rsidRDefault="00DD1FA9" w:rsidP="00DD1FA9">
            <w:pPr>
              <w:rPr>
                <w:rFonts w:ascii="Arial" w:hAnsi="Arial" w:cs="Arial"/>
                <w:b/>
                <w:sz w:val="24"/>
                <w:szCs w:val="24"/>
              </w:rPr>
            </w:pPr>
            <w:r w:rsidRPr="00BD0DB3">
              <w:rPr>
                <w:rFonts w:ascii="Arial" w:hAnsi="Arial" w:cs="Arial"/>
                <w:b/>
                <w:sz w:val="24"/>
                <w:szCs w:val="24"/>
              </w:rPr>
              <w:t>Writing/spelling</w:t>
            </w:r>
          </w:p>
        </w:tc>
        <w:tc>
          <w:tcPr>
            <w:tcW w:w="3203" w:type="dxa"/>
          </w:tcPr>
          <w:p w:rsidR="00DD1FA9" w:rsidRPr="00BD0DB3" w:rsidRDefault="00DD1FA9" w:rsidP="00DD1FA9">
            <w:pPr>
              <w:rPr>
                <w:rFonts w:ascii="Arial" w:hAnsi="Arial" w:cs="Arial"/>
                <w:b/>
                <w:sz w:val="24"/>
                <w:szCs w:val="24"/>
              </w:rPr>
            </w:pPr>
            <w:r w:rsidRPr="00BD0DB3">
              <w:rPr>
                <w:rFonts w:ascii="Arial" w:hAnsi="Arial" w:cs="Arial"/>
                <w:b/>
                <w:sz w:val="24"/>
                <w:szCs w:val="24"/>
              </w:rPr>
              <w:t>Maths</w:t>
            </w:r>
          </w:p>
        </w:tc>
      </w:tr>
      <w:tr w:rsidR="00DD1FA9" w:rsidRPr="00BD0DB3" w:rsidTr="00FD65EC">
        <w:tc>
          <w:tcPr>
            <w:tcW w:w="1384" w:type="dxa"/>
          </w:tcPr>
          <w:p w:rsidR="00DD1FA9" w:rsidRPr="00BD0DB3" w:rsidRDefault="00DD1FA9" w:rsidP="00DD1FA9">
            <w:pPr>
              <w:rPr>
                <w:rFonts w:ascii="Arial" w:hAnsi="Arial" w:cs="Arial"/>
                <w:sz w:val="24"/>
                <w:szCs w:val="24"/>
              </w:rPr>
            </w:pPr>
            <w:r w:rsidRPr="00BD0DB3">
              <w:rPr>
                <w:rFonts w:ascii="Arial" w:hAnsi="Arial" w:cs="Arial"/>
                <w:sz w:val="24"/>
                <w:szCs w:val="24"/>
              </w:rPr>
              <w:t>Nursery</w:t>
            </w:r>
          </w:p>
        </w:tc>
        <w:tc>
          <w:tcPr>
            <w:tcW w:w="2977" w:type="dxa"/>
          </w:tcPr>
          <w:p w:rsidR="00DD1FA9" w:rsidRPr="00BD0DB3" w:rsidRDefault="00DD1FA9" w:rsidP="00DD1FA9">
            <w:pPr>
              <w:rPr>
                <w:rFonts w:ascii="Arial" w:hAnsi="Arial" w:cs="Arial"/>
                <w:sz w:val="24"/>
                <w:szCs w:val="24"/>
              </w:rPr>
            </w:pPr>
            <w:r w:rsidRPr="00BD0DB3">
              <w:rPr>
                <w:rFonts w:ascii="Arial" w:hAnsi="Arial" w:cs="Arial"/>
                <w:sz w:val="24"/>
                <w:szCs w:val="24"/>
              </w:rPr>
              <w:t>Borrow a book from the library to share with an adult at home</w:t>
            </w:r>
            <w:r w:rsidR="00FD65EC" w:rsidRPr="00BD0DB3">
              <w:rPr>
                <w:rFonts w:ascii="Arial" w:hAnsi="Arial" w:cs="Arial"/>
                <w:sz w:val="24"/>
                <w:szCs w:val="24"/>
              </w:rPr>
              <w:t>.</w:t>
            </w:r>
          </w:p>
        </w:tc>
        <w:tc>
          <w:tcPr>
            <w:tcW w:w="3118" w:type="dxa"/>
          </w:tcPr>
          <w:p w:rsidR="00DD1FA9" w:rsidRPr="00BD0DB3" w:rsidRDefault="00FD65EC" w:rsidP="00DD1FA9">
            <w:pPr>
              <w:rPr>
                <w:rFonts w:ascii="Arial" w:hAnsi="Arial" w:cs="Arial"/>
                <w:sz w:val="24"/>
                <w:szCs w:val="24"/>
              </w:rPr>
            </w:pPr>
            <w:r w:rsidRPr="00BD0DB3">
              <w:rPr>
                <w:rFonts w:ascii="Arial" w:hAnsi="Arial" w:cs="Arial"/>
                <w:sz w:val="24"/>
                <w:szCs w:val="24"/>
              </w:rPr>
              <w:t>Children will be encouraged to write their names and use correct pencil grip when mark making.</w:t>
            </w:r>
          </w:p>
        </w:tc>
        <w:tc>
          <w:tcPr>
            <w:tcW w:w="3203" w:type="dxa"/>
          </w:tcPr>
          <w:p w:rsidR="00DD1FA9" w:rsidRPr="00BD0DB3" w:rsidRDefault="00FD65EC" w:rsidP="00FD65EC">
            <w:pPr>
              <w:rPr>
                <w:rFonts w:ascii="Arial" w:hAnsi="Arial" w:cs="Arial"/>
                <w:sz w:val="24"/>
                <w:szCs w:val="24"/>
              </w:rPr>
            </w:pPr>
            <w:r w:rsidRPr="00BD0DB3">
              <w:rPr>
                <w:rFonts w:ascii="Arial" w:hAnsi="Arial" w:cs="Arial"/>
                <w:sz w:val="24"/>
                <w:szCs w:val="24"/>
              </w:rPr>
              <w:t>Children will be encouraged to learn number rhymes and songs.</w:t>
            </w:r>
          </w:p>
        </w:tc>
      </w:tr>
      <w:tr w:rsidR="00DD1FA9" w:rsidRPr="00BD0DB3" w:rsidTr="00FD65EC">
        <w:tc>
          <w:tcPr>
            <w:tcW w:w="1384" w:type="dxa"/>
          </w:tcPr>
          <w:p w:rsidR="00DD1FA9" w:rsidRPr="00BD0DB3" w:rsidRDefault="00DD1FA9" w:rsidP="00DD1FA9">
            <w:pPr>
              <w:rPr>
                <w:rFonts w:ascii="Arial" w:hAnsi="Arial" w:cs="Arial"/>
                <w:sz w:val="24"/>
                <w:szCs w:val="24"/>
              </w:rPr>
            </w:pPr>
            <w:r w:rsidRPr="00BD0DB3">
              <w:rPr>
                <w:rFonts w:ascii="Arial" w:hAnsi="Arial" w:cs="Arial"/>
                <w:sz w:val="24"/>
                <w:szCs w:val="24"/>
              </w:rPr>
              <w:t>Reception</w:t>
            </w:r>
          </w:p>
        </w:tc>
        <w:tc>
          <w:tcPr>
            <w:tcW w:w="2977" w:type="dxa"/>
            <w:vMerge w:val="restart"/>
          </w:tcPr>
          <w:p w:rsidR="00DD1FA9" w:rsidRPr="00BD0DB3" w:rsidRDefault="00DD1FA9" w:rsidP="00DD1FA9">
            <w:pPr>
              <w:rPr>
                <w:rFonts w:ascii="Arial" w:hAnsi="Arial" w:cs="Arial"/>
                <w:sz w:val="24"/>
                <w:szCs w:val="24"/>
              </w:rPr>
            </w:pPr>
            <w:r w:rsidRPr="00BD0DB3">
              <w:rPr>
                <w:rFonts w:ascii="Arial" w:hAnsi="Arial" w:cs="Arial"/>
                <w:sz w:val="24"/>
                <w:szCs w:val="24"/>
              </w:rPr>
              <w:t>Children will be given 2/3 books each week to read to/with an adult at home</w:t>
            </w:r>
            <w:r w:rsidR="00FD65EC" w:rsidRPr="00BD0DB3">
              <w:rPr>
                <w:rFonts w:ascii="Arial" w:hAnsi="Arial" w:cs="Arial"/>
                <w:sz w:val="24"/>
                <w:szCs w:val="24"/>
              </w:rPr>
              <w:t>.</w:t>
            </w:r>
          </w:p>
          <w:p w:rsidR="00FD65EC" w:rsidRPr="00BD0DB3" w:rsidRDefault="00FD65EC" w:rsidP="00DD1FA9">
            <w:pPr>
              <w:rPr>
                <w:rFonts w:ascii="Arial" w:hAnsi="Arial" w:cs="Arial"/>
                <w:sz w:val="24"/>
                <w:szCs w:val="24"/>
              </w:rPr>
            </w:pPr>
          </w:p>
        </w:tc>
        <w:tc>
          <w:tcPr>
            <w:tcW w:w="3118" w:type="dxa"/>
          </w:tcPr>
          <w:p w:rsidR="00DD1FA9" w:rsidRPr="00BD0DB3" w:rsidRDefault="00FD65EC" w:rsidP="00DD1FA9">
            <w:pPr>
              <w:rPr>
                <w:rFonts w:ascii="Arial" w:hAnsi="Arial" w:cs="Arial"/>
                <w:sz w:val="24"/>
                <w:szCs w:val="24"/>
              </w:rPr>
            </w:pPr>
            <w:r w:rsidRPr="00BD0DB3">
              <w:rPr>
                <w:rFonts w:ascii="Arial" w:hAnsi="Arial" w:cs="Arial"/>
                <w:sz w:val="24"/>
                <w:szCs w:val="24"/>
              </w:rPr>
              <w:t>Children are sent word cards &amp; phonics activities to complete.</w:t>
            </w:r>
          </w:p>
        </w:tc>
        <w:tc>
          <w:tcPr>
            <w:tcW w:w="3203" w:type="dxa"/>
          </w:tcPr>
          <w:p w:rsidR="00DD1FA9" w:rsidRPr="00BD0DB3" w:rsidRDefault="00FD65EC" w:rsidP="00DD1FA9">
            <w:pPr>
              <w:rPr>
                <w:rFonts w:ascii="Arial" w:hAnsi="Arial" w:cs="Arial"/>
                <w:sz w:val="24"/>
                <w:szCs w:val="24"/>
              </w:rPr>
            </w:pPr>
            <w:r w:rsidRPr="00BD0DB3">
              <w:rPr>
                <w:rFonts w:ascii="Arial" w:hAnsi="Arial" w:cs="Arial"/>
                <w:sz w:val="24"/>
                <w:szCs w:val="24"/>
              </w:rPr>
              <w:t>Maths activities and games will be suggested for adults to complete with their child.</w:t>
            </w:r>
          </w:p>
        </w:tc>
      </w:tr>
      <w:tr w:rsidR="00DD1FA9" w:rsidRPr="00BD0DB3" w:rsidTr="00FD65EC">
        <w:tc>
          <w:tcPr>
            <w:tcW w:w="1384" w:type="dxa"/>
          </w:tcPr>
          <w:p w:rsidR="00DD1FA9" w:rsidRPr="00BD0DB3" w:rsidRDefault="00DD1FA9" w:rsidP="00DD1FA9">
            <w:pPr>
              <w:rPr>
                <w:rFonts w:ascii="Arial" w:hAnsi="Arial" w:cs="Arial"/>
                <w:sz w:val="24"/>
                <w:szCs w:val="24"/>
              </w:rPr>
            </w:pPr>
            <w:r w:rsidRPr="00BD0DB3">
              <w:rPr>
                <w:rFonts w:ascii="Arial" w:hAnsi="Arial" w:cs="Arial"/>
                <w:sz w:val="24"/>
                <w:szCs w:val="24"/>
              </w:rPr>
              <w:t>Year 1</w:t>
            </w:r>
          </w:p>
        </w:tc>
        <w:tc>
          <w:tcPr>
            <w:tcW w:w="2977" w:type="dxa"/>
            <w:vMerge/>
          </w:tcPr>
          <w:p w:rsidR="00DD1FA9" w:rsidRPr="00BD0DB3" w:rsidRDefault="00DD1FA9" w:rsidP="00DD1FA9">
            <w:pPr>
              <w:rPr>
                <w:rFonts w:ascii="Arial" w:hAnsi="Arial" w:cs="Arial"/>
                <w:sz w:val="24"/>
                <w:szCs w:val="24"/>
              </w:rPr>
            </w:pPr>
          </w:p>
        </w:tc>
        <w:tc>
          <w:tcPr>
            <w:tcW w:w="3118" w:type="dxa"/>
          </w:tcPr>
          <w:p w:rsidR="00DD1FA9" w:rsidRPr="00BD0DB3" w:rsidRDefault="00FD65EC" w:rsidP="00DD1FA9">
            <w:pPr>
              <w:rPr>
                <w:rFonts w:ascii="Arial" w:hAnsi="Arial" w:cs="Arial"/>
                <w:sz w:val="24"/>
                <w:szCs w:val="24"/>
              </w:rPr>
            </w:pPr>
            <w:r w:rsidRPr="00BD0DB3">
              <w:rPr>
                <w:rFonts w:ascii="Arial" w:hAnsi="Arial" w:cs="Arial"/>
                <w:sz w:val="24"/>
                <w:szCs w:val="24"/>
              </w:rPr>
              <w:t>Children are sent spellings home to learn, linked to the phonics they are learning that week in school.</w:t>
            </w:r>
          </w:p>
        </w:tc>
        <w:tc>
          <w:tcPr>
            <w:tcW w:w="3203" w:type="dxa"/>
          </w:tcPr>
          <w:p w:rsidR="00DD1FA9" w:rsidRPr="00BD0DB3" w:rsidRDefault="00FD65EC" w:rsidP="00DD1FA9">
            <w:pPr>
              <w:rPr>
                <w:rFonts w:ascii="Arial" w:hAnsi="Arial" w:cs="Arial"/>
                <w:sz w:val="24"/>
                <w:szCs w:val="24"/>
              </w:rPr>
            </w:pPr>
            <w:r w:rsidRPr="00BD0DB3">
              <w:rPr>
                <w:rFonts w:ascii="Arial" w:hAnsi="Arial" w:cs="Arial"/>
                <w:sz w:val="24"/>
                <w:szCs w:val="24"/>
              </w:rPr>
              <w:t>Children will be asked to complete a page from a workbook, to consolidate the teaching in school.</w:t>
            </w:r>
          </w:p>
        </w:tc>
      </w:tr>
      <w:tr w:rsidR="00DD1FA9" w:rsidRPr="00BD0DB3" w:rsidTr="00FD65EC">
        <w:tc>
          <w:tcPr>
            <w:tcW w:w="1384" w:type="dxa"/>
          </w:tcPr>
          <w:p w:rsidR="00DD1FA9" w:rsidRPr="00BD0DB3" w:rsidRDefault="00DD1FA9" w:rsidP="00DD1FA9">
            <w:pPr>
              <w:rPr>
                <w:rFonts w:ascii="Arial" w:hAnsi="Arial" w:cs="Arial"/>
                <w:sz w:val="24"/>
                <w:szCs w:val="24"/>
              </w:rPr>
            </w:pPr>
            <w:r w:rsidRPr="00BD0DB3">
              <w:rPr>
                <w:rFonts w:ascii="Arial" w:hAnsi="Arial" w:cs="Arial"/>
                <w:sz w:val="24"/>
                <w:szCs w:val="24"/>
              </w:rPr>
              <w:t>Year 2</w:t>
            </w:r>
          </w:p>
        </w:tc>
        <w:tc>
          <w:tcPr>
            <w:tcW w:w="2977" w:type="dxa"/>
          </w:tcPr>
          <w:p w:rsidR="00DD1FA9" w:rsidRPr="00BD0DB3" w:rsidRDefault="00DD1FA9" w:rsidP="00DD1FA9">
            <w:pPr>
              <w:rPr>
                <w:rFonts w:ascii="Arial" w:hAnsi="Arial" w:cs="Arial"/>
                <w:sz w:val="24"/>
                <w:szCs w:val="24"/>
              </w:rPr>
            </w:pPr>
            <w:r w:rsidRPr="00BD0DB3">
              <w:rPr>
                <w:rFonts w:ascii="Arial" w:hAnsi="Arial" w:cs="Arial"/>
                <w:sz w:val="24"/>
                <w:szCs w:val="24"/>
              </w:rPr>
              <w:t xml:space="preserve">Depending on the ability of the child, children begin to choose a book from a range provided by the teacher to read </w:t>
            </w:r>
            <w:r w:rsidR="00FD65EC" w:rsidRPr="00BD0DB3">
              <w:rPr>
                <w:rFonts w:ascii="Arial" w:hAnsi="Arial" w:cs="Arial"/>
                <w:sz w:val="24"/>
                <w:szCs w:val="24"/>
              </w:rPr>
              <w:t>to/with an adult at home.</w:t>
            </w:r>
          </w:p>
        </w:tc>
        <w:tc>
          <w:tcPr>
            <w:tcW w:w="3118" w:type="dxa"/>
          </w:tcPr>
          <w:p w:rsidR="00DD1FA9" w:rsidRPr="00BD0DB3" w:rsidRDefault="00FD65EC" w:rsidP="00FD65EC">
            <w:pPr>
              <w:rPr>
                <w:rFonts w:ascii="Arial" w:hAnsi="Arial" w:cs="Arial"/>
                <w:sz w:val="24"/>
                <w:szCs w:val="24"/>
              </w:rPr>
            </w:pPr>
            <w:r w:rsidRPr="00BD0DB3">
              <w:rPr>
                <w:rFonts w:ascii="Arial" w:hAnsi="Arial" w:cs="Arial"/>
                <w:sz w:val="24"/>
                <w:szCs w:val="24"/>
              </w:rPr>
              <w:t>Children are sent spellings home each week to learn, to consolidate the teaching in school.</w:t>
            </w:r>
          </w:p>
        </w:tc>
        <w:tc>
          <w:tcPr>
            <w:tcW w:w="3203" w:type="dxa"/>
          </w:tcPr>
          <w:p w:rsidR="00DD1FA9" w:rsidRPr="00BD0DB3" w:rsidRDefault="00FD65EC" w:rsidP="00DD1FA9">
            <w:pPr>
              <w:rPr>
                <w:rFonts w:ascii="Arial" w:hAnsi="Arial" w:cs="Arial"/>
                <w:sz w:val="24"/>
                <w:szCs w:val="24"/>
              </w:rPr>
            </w:pPr>
            <w:r w:rsidRPr="00BD0DB3">
              <w:rPr>
                <w:rFonts w:ascii="Arial" w:hAnsi="Arial" w:cs="Arial"/>
                <w:sz w:val="24"/>
                <w:szCs w:val="24"/>
              </w:rPr>
              <w:t>Children will be asked to complete a page from a workbook, to consolidate the teaching in school.</w:t>
            </w:r>
          </w:p>
        </w:tc>
      </w:tr>
      <w:tr w:rsidR="00FD65EC" w:rsidRPr="00BD0DB3" w:rsidTr="00FD65EC">
        <w:tc>
          <w:tcPr>
            <w:tcW w:w="1384" w:type="dxa"/>
          </w:tcPr>
          <w:p w:rsidR="00FD65EC" w:rsidRPr="00BD0DB3" w:rsidRDefault="00FD65EC" w:rsidP="00DD1FA9">
            <w:pPr>
              <w:rPr>
                <w:rFonts w:ascii="Arial" w:hAnsi="Arial" w:cs="Arial"/>
                <w:sz w:val="24"/>
                <w:szCs w:val="24"/>
              </w:rPr>
            </w:pPr>
            <w:r w:rsidRPr="00BD0DB3">
              <w:rPr>
                <w:rFonts w:ascii="Arial" w:hAnsi="Arial" w:cs="Arial"/>
                <w:sz w:val="24"/>
                <w:szCs w:val="24"/>
              </w:rPr>
              <w:t>Year 3</w:t>
            </w:r>
          </w:p>
        </w:tc>
        <w:tc>
          <w:tcPr>
            <w:tcW w:w="2977" w:type="dxa"/>
            <w:vMerge w:val="restart"/>
          </w:tcPr>
          <w:p w:rsidR="00FD65EC" w:rsidRPr="00BD0DB3" w:rsidRDefault="00FD65EC" w:rsidP="00FD65EC">
            <w:pPr>
              <w:rPr>
                <w:rFonts w:ascii="Arial" w:hAnsi="Arial" w:cs="Arial"/>
                <w:sz w:val="24"/>
                <w:szCs w:val="24"/>
              </w:rPr>
            </w:pPr>
            <w:r w:rsidRPr="00BD0DB3">
              <w:rPr>
                <w:rFonts w:ascii="Arial" w:hAnsi="Arial" w:cs="Arial"/>
                <w:sz w:val="24"/>
                <w:szCs w:val="24"/>
              </w:rPr>
              <w:t>Children choose a book from a range provided by the teacher to read to/with an adult at home and independently.</w:t>
            </w:r>
          </w:p>
        </w:tc>
        <w:tc>
          <w:tcPr>
            <w:tcW w:w="3118" w:type="dxa"/>
            <w:vMerge w:val="restart"/>
          </w:tcPr>
          <w:p w:rsidR="00FD65EC" w:rsidRPr="00BD0DB3" w:rsidRDefault="00FD65EC" w:rsidP="00DD1FA9">
            <w:pPr>
              <w:rPr>
                <w:rFonts w:ascii="Arial" w:hAnsi="Arial" w:cs="Arial"/>
                <w:sz w:val="24"/>
                <w:szCs w:val="24"/>
              </w:rPr>
            </w:pPr>
            <w:r w:rsidRPr="00BD0DB3">
              <w:rPr>
                <w:rFonts w:ascii="Arial" w:hAnsi="Arial" w:cs="Arial"/>
                <w:sz w:val="24"/>
                <w:szCs w:val="24"/>
              </w:rPr>
              <w:t>Children are sent spellings home each week to learn, to consolidate the teaching in school.</w:t>
            </w:r>
          </w:p>
        </w:tc>
        <w:tc>
          <w:tcPr>
            <w:tcW w:w="3203" w:type="dxa"/>
            <w:vMerge w:val="restart"/>
          </w:tcPr>
          <w:p w:rsidR="00FD65EC" w:rsidRPr="00BD0DB3" w:rsidRDefault="00FD65EC" w:rsidP="00DD1FA9">
            <w:pPr>
              <w:rPr>
                <w:rFonts w:ascii="Arial" w:hAnsi="Arial" w:cs="Arial"/>
                <w:sz w:val="24"/>
                <w:szCs w:val="24"/>
              </w:rPr>
            </w:pPr>
            <w:r w:rsidRPr="00BD0DB3">
              <w:rPr>
                <w:rFonts w:ascii="Arial" w:hAnsi="Arial" w:cs="Arial"/>
                <w:sz w:val="24"/>
                <w:szCs w:val="24"/>
              </w:rPr>
              <w:t>Children will be asked to complete a page from a workbook, to consolidate the teaching in school.</w:t>
            </w:r>
          </w:p>
        </w:tc>
      </w:tr>
      <w:tr w:rsidR="00FD65EC" w:rsidRPr="00BD0DB3" w:rsidTr="00FD65EC">
        <w:tc>
          <w:tcPr>
            <w:tcW w:w="1384" w:type="dxa"/>
          </w:tcPr>
          <w:p w:rsidR="00FD65EC" w:rsidRPr="00BD0DB3" w:rsidRDefault="00FD65EC" w:rsidP="00DD1FA9">
            <w:pPr>
              <w:rPr>
                <w:rFonts w:ascii="Arial" w:hAnsi="Arial" w:cs="Arial"/>
                <w:sz w:val="24"/>
                <w:szCs w:val="24"/>
              </w:rPr>
            </w:pPr>
            <w:r w:rsidRPr="00BD0DB3">
              <w:rPr>
                <w:rFonts w:ascii="Arial" w:hAnsi="Arial" w:cs="Arial"/>
                <w:sz w:val="24"/>
                <w:szCs w:val="24"/>
              </w:rPr>
              <w:t>Year 4</w:t>
            </w:r>
          </w:p>
        </w:tc>
        <w:tc>
          <w:tcPr>
            <w:tcW w:w="2977" w:type="dxa"/>
            <w:vMerge/>
          </w:tcPr>
          <w:p w:rsidR="00FD65EC" w:rsidRPr="00BD0DB3" w:rsidRDefault="00FD65EC" w:rsidP="00DD1FA9">
            <w:pPr>
              <w:rPr>
                <w:rFonts w:ascii="Arial" w:hAnsi="Arial" w:cs="Arial"/>
                <w:sz w:val="24"/>
                <w:szCs w:val="24"/>
              </w:rPr>
            </w:pPr>
          </w:p>
        </w:tc>
        <w:tc>
          <w:tcPr>
            <w:tcW w:w="3118" w:type="dxa"/>
            <w:vMerge/>
          </w:tcPr>
          <w:p w:rsidR="00FD65EC" w:rsidRPr="00BD0DB3" w:rsidRDefault="00FD65EC" w:rsidP="00DD1FA9">
            <w:pPr>
              <w:rPr>
                <w:rFonts w:ascii="Arial" w:hAnsi="Arial" w:cs="Arial"/>
                <w:sz w:val="24"/>
                <w:szCs w:val="24"/>
              </w:rPr>
            </w:pPr>
          </w:p>
        </w:tc>
        <w:tc>
          <w:tcPr>
            <w:tcW w:w="3203" w:type="dxa"/>
            <w:vMerge/>
          </w:tcPr>
          <w:p w:rsidR="00FD65EC" w:rsidRPr="00BD0DB3" w:rsidRDefault="00FD65EC" w:rsidP="00DD1FA9">
            <w:pPr>
              <w:rPr>
                <w:rFonts w:ascii="Arial" w:hAnsi="Arial" w:cs="Arial"/>
                <w:sz w:val="24"/>
                <w:szCs w:val="24"/>
              </w:rPr>
            </w:pPr>
          </w:p>
        </w:tc>
      </w:tr>
    </w:tbl>
    <w:p w:rsidR="00BD0DB3" w:rsidRDefault="00BD0DB3" w:rsidP="006E17B4">
      <w:pPr>
        <w:rPr>
          <w:rFonts w:ascii="Arial" w:hAnsi="Arial" w:cs="Arial"/>
          <w:b/>
          <w:sz w:val="24"/>
          <w:szCs w:val="24"/>
        </w:rPr>
      </w:pPr>
    </w:p>
    <w:p w:rsidR="006E17B4" w:rsidRDefault="006E17B4" w:rsidP="006E17B4">
      <w:pPr>
        <w:rPr>
          <w:rFonts w:ascii="Arial" w:hAnsi="Arial" w:cs="Arial"/>
          <w:b/>
          <w:sz w:val="24"/>
          <w:szCs w:val="24"/>
        </w:rPr>
      </w:pPr>
      <w:r w:rsidRPr="00BD0DB3">
        <w:rPr>
          <w:rFonts w:ascii="Arial" w:hAnsi="Arial" w:cs="Arial"/>
          <w:b/>
          <w:sz w:val="24"/>
          <w:szCs w:val="24"/>
        </w:rPr>
        <w:t xml:space="preserve">Monitoring and review  </w:t>
      </w:r>
    </w:p>
    <w:tbl>
      <w:tblPr>
        <w:tblStyle w:val="TableGrid"/>
        <w:tblW w:w="0" w:type="auto"/>
        <w:tblLook w:val="04A0" w:firstRow="1" w:lastRow="0" w:firstColumn="1" w:lastColumn="0" w:noHBand="0" w:noVBand="1"/>
      </w:tblPr>
      <w:tblGrid>
        <w:gridCol w:w="2670"/>
        <w:gridCol w:w="2670"/>
        <w:gridCol w:w="2671"/>
        <w:gridCol w:w="2671"/>
      </w:tblGrid>
      <w:tr w:rsidR="00BD0DB3" w:rsidTr="00BD0DB3">
        <w:tc>
          <w:tcPr>
            <w:tcW w:w="2670" w:type="dxa"/>
          </w:tcPr>
          <w:p w:rsidR="00BD0DB3" w:rsidRDefault="00BD0DB3" w:rsidP="006E17B4">
            <w:pPr>
              <w:rPr>
                <w:rFonts w:ascii="Arial" w:hAnsi="Arial" w:cs="Arial"/>
                <w:b/>
                <w:sz w:val="24"/>
                <w:szCs w:val="24"/>
              </w:rPr>
            </w:pPr>
            <w:r>
              <w:rPr>
                <w:rFonts w:ascii="Arial" w:hAnsi="Arial" w:cs="Arial"/>
                <w:b/>
                <w:sz w:val="24"/>
                <w:szCs w:val="24"/>
              </w:rPr>
              <w:t>Date</w:t>
            </w:r>
          </w:p>
        </w:tc>
        <w:tc>
          <w:tcPr>
            <w:tcW w:w="2670" w:type="dxa"/>
          </w:tcPr>
          <w:p w:rsidR="00BD0DB3" w:rsidRDefault="00BD0DB3" w:rsidP="006E17B4">
            <w:pPr>
              <w:rPr>
                <w:rFonts w:ascii="Arial" w:hAnsi="Arial" w:cs="Arial"/>
                <w:b/>
                <w:sz w:val="24"/>
                <w:szCs w:val="24"/>
              </w:rPr>
            </w:pPr>
            <w:r>
              <w:rPr>
                <w:rFonts w:ascii="Arial" w:hAnsi="Arial" w:cs="Arial"/>
                <w:b/>
                <w:sz w:val="24"/>
                <w:szCs w:val="24"/>
              </w:rPr>
              <w:t>Action</w:t>
            </w:r>
          </w:p>
        </w:tc>
        <w:tc>
          <w:tcPr>
            <w:tcW w:w="2671" w:type="dxa"/>
          </w:tcPr>
          <w:p w:rsidR="00BD0DB3" w:rsidRDefault="00BD0DB3" w:rsidP="006E17B4">
            <w:pPr>
              <w:rPr>
                <w:rFonts w:ascii="Arial" w:hAnsi="Arial" w:cs="Arial"/>
                <w:b/>
                <w:sz w:val="24"/>
                <w:szCs w:val="24"/>
              </w:rPr>
            </w:pPr>
            <w:r>
              <w:rPr>
                <w:rFonts w:ascii="Arial" w:hAnsi="Arial" w:cs="Arial"/>
                <w:b/>
                <w:sz w:val="24"/>
                <w:szCs w:val="24"/>
              </w:rPr>
              <w:t>By who?</w:t>
            </w:r>
          </w:p>
        </w:tc>
        <w:tc>
          <w:tcPr>
            <w:tcW w:w="2671" w:type="dxa"/>
          </w:tcPr>
          <w:p w:rsidR="00BD0DB3" w:rsidRDefault="00BD0DB3" w:rsidP="006E17B4">
            <w:pPr>
              <w:rPr>
                <w:rFonts w:ascii="Arial" w:hAnsi="Arial" w:cs="Arial"/>
                <w:b/>
                <w:sz w:val="24"/>
                <w:szCs w:val="24"/>
              </w:rPr>
            </w:pPr>
            <w:r>
              <w:rPr>
                <w:rFonts w:ascii="Arial" w:hAnsi="Arial" w:cs="Arial"/>
                <w:b/>
                <w:sz w:val="24"/>
                <w:szCs w:val="24"/>
              </w:rPr>
              <w:t>Date for Review</w:t>
            </w:r>
          </w:p>
        </w:tc>
      </w:tr>
      <w:tr w:rsidR="00BD0DB3" w:rsidRPr="00BD0DB3" w:rsidTr="00BD0DB3">
        <w:tc>
          <w:tcPr>
            <w:tcW w:w="2670" w:type="dxa"/>
          </w:tcPr>
          <w:p w:rsidR="00BD0DB3" w:rsidRPr="00BD0DB3" w:rsidRDefault="00BD0DB3" w:rsidP="006E17B4">
            <w:pPr>
              <w:rPr>
                <w:rFonts w:ascii="Arial" w:hAnsi="Arial" w:cs="Arial"/>
                <w:sz w:val="24"/>
                <w:szCs w:val="24"/>
              </w:rPr>
            </w:pPr>
            <w:r>
              <w:rPr>
                <w:rFonts w:ascii="Arial" w:hAnsi="Arial" w:cs="Arial"/>
                <w:sz w:val="24"/>
                <w:szCs w:val="24"/>
              </w:rPr>
              <w:t>March 2018</w:t>
            </w:r>
          </w:p>
        </w:tc>
        <w:tc>
          <w:tcPr>
            <w:tcW w:w="2670" w:type="dxa"/>
          </w:tcPr>
          <w:p w:rsidR="00BD0DB3" w:rsidRPr="00BD0DB3" w:rsidRDefault="00BD0DB3" w:rsidP="006E17B4">
            <w:pPr>
              <w:rPr>
                <w:rFonts w:ascii="Arial" w:hAnsi="Arial" w:cs="Arial"/>
                <w:sz w:val="24"/>
                <w:szCs w:val="24"/>
              </w:rPr>
            </w:pPr>
            <w:r>
              <w:rPr>
                <w:rFonts w:ascii="Arial" w:hAnsi="Arial" w:cs="Arial"/>
                <w:sz w:val="24"/>
                <w:szCs w:val="24"/>
              </w:rPr>
              <w:t>New Policy</w:t>
            </w:r>
          </w:p>
        </w:tc>
        <w:tc>
          <w:tcPr>
            <w:tcW w:w="2671" w:type="dxa"/>
          </w:tcPr>
          <w:p w:rsidR="00BD0DB3" w:rsidRPr="00BD0DB3" w:rsidRDefault="00BD0DB3" w:rsidP="006E17B4">
            <w:pPr>
              <w:rPr>
                <w:rFonts w:ascii="Arial" w:hAnsi="Arial" w:cs="Arial"/>
                <w:sz w:val="24"/>
                <w:szCs w:val="24"/>
              </w:rPr>
            </w:pPr>
            <w:r>
              <w:rPr>
                <w:rFonts w:ascii="Arial" w:hAnsi="Arial" w:cs="Arial"/>
                <w:sz w:val="24"/>
                <w:szCs w:val="24"/>
              </w:rPr>
              <w:t>KM</w:t>
            </w:r>
          </w:p>
        </w:tc>
        <w:tc>
          <w:tcPr>
            <w:tcW w:w="2671" w:type="dxa"/>
          </w:tcPr>
          <w:p w:rsidR="00BD0DB3" w:rsidRPr="00BD0DB3" w:rsidRDefault="00BD0DB3" w:rsidP="006E17B4">
            <w:pPr>
              <w:rPr>
                <w:rFonts w:ascii="Arial" w:hAnsi="Arial" w:cs="Arial"/>
                <w:sz w:val="24"/>
                <w:szCs w:val="24"/>
              </w:rPr>
            </w:pPr>
            <w:r>
              <w:rPr>
                <w:rFonts w:ascii="Arial" w:hAnsi="Arial" w:cs="Arial"/>
                <w:sz w:val="24"/>
                <w:szCs w:val="24"/>
              </w:rPr>
              <w:t>September 2018</w:t>
            </w:r>
          </w:p>
        </w:tc>
      </w:tr>
      <w:tr w:rsidR="00BD0DB3" w:rsidRPr="00BD0DB3" w:rsidTr="00BD0DB3">
        <w:tc>
          <w:tcPr>
            <w:tcW w:w="2670" w:type="dxa"/>
          </w:tcPr>
          <w:p w:rsidR="00BD0DB3" w:rsidRPr="00BD0DB3" w:rsidRDefault="00BD0DB3" w:rsidP="006E17B4">
            <w:pPr>
              <w:rPr>
                <w:rFonts w:ascii="Arial" w:hAnsi="Arial" w:cs="Arial"/>
                <w:sz w:val="24"/>
                <w:szCs w:val="24"/>
              </w:rPr>
            </w:pPr>
            <w:r>
              <w:rPr>
                <w:rFonts w:ascii="Arial" w:hAnsi="Arial" w:cs="Arial"/>
                <w:sz w:val="24"/>
                <w:szCs w:val="24"/>
              </w:rPr>
              <w:t>September 2018</w:t>
            </w:r>
          </w:p>
        </w:tc>
        <w:tc>
          <w:tcPr>
            <w:tcW w:w="2670" w:type="dxa"/>
          </w:tcPr>
          <w:p w:rsidR="00BD0DB3" w:rsidRPr="00BD0DB3" w:rsidRDefault="00BD0DB3" w:rsidP="006E17B4">
            <w:pPr>
              <w:rPr>
                <w:rFonts w:ascii="Arial" w:hAnsi="Arial" w:cs="Arial"/>
                <w:sz w:val="24"/>
                <w:szCs w:val="24"/>
              </w:rPr>
            </w:pPr>
            <w:r>
              <w:rPr>
                <w:rFonts w:ascii="Arial" w:hAnsi="Arial" w:cs="Arial"/>
                <w:sz w:val="24"/>
                <w:szCs w:val="24"/>
              </w:rPr>
              <w:t>Updated</w:t>
            </w:r>
          </w:p>
        </w:tc>
        <w:tc>
          <w:tcPr>
            <w:tcW w:w="2671" w:type="dxa"/>
          </w:tcPr>
          <w:p w:rsidR="00BD0DB3" w:rsidRPr="00BD0DB3" w:rsidRDefault="00BD0DB3" w:rsidP="006E17B4">
            <w:pPr>
              <w:rPr>
                <w:rFonts w:ascii="Arial" w:hAnsi="Arial" w:cs="Arial"/>
                <w:sz w:val="24"/>
                <w:szCs w:val="24"/>
              </w:rPr>
            </w:pPr>
            <w:r>
              <w:rPr>
                <w:rFonts w:ascii="Arial" w:hAnsi="Arial" w:cs="Arial"/>
                <w:sz w:val="24"/>
                <w:szCs w:val="24"/>
              </w:rPr>
              <w:t>KM, LM &amp; JB</w:t>
            </w:r>
          </w:p>
        </w:tc>
        <w:tc>
          <w:tcPr>
            <w:tcW w:w="2671" w:type="dxa"/>
          </w:tcPr>
          <w:p w:rsidR="00BD0DB3" w:rsidRPr="00BD0DB3" w:rsidRDefault="00BD0DB3" w:rsidP="006E17B4">
            <w:pPr>
              <w:rPr>
                <w:rFonts w:ascii="Arial" w:hAnsi="Arial" w:cs="Arial"/>
                <w:sz w:val="24"/>
                <w:szCs w:val="24"/>
              </w:rPr>
            </w:pPr>
          </w:p>
        </w:tc>
      </w:tr>
      <w:tr w:rsidR="00BD0DB3" w:rsidRPr="00BD0DB3" w:rsidTr="00BD0DB3">
        <w:tc>
          <w:tcPr>
            <w:tcW w:w="2670" w:type="dxa"/>
          </w:tcPr>
          <w:p w:rsidR="00BD0DB3" w:rsidRPr="00BD0DB3" w:rsidRDefault="00BD0DB3" w:rsidP="006E17B4">
            <w:pPr>
              <w:rPr>
                <w:rFonts w:ascii="Arial" w:hAnsi="Arial" w:cs="Arial"/>
                <w:sz w:val="24"/>
                <w:szCs w:val="24"/>
              </w:rPr>
            </w:pPr>
          </w:p>
        </w:tc>
        <w:tc>
          <w:tcPr>
            <w:tcW w:w="2670" w:type="dxa"/>
          </w:tcPr>
          <w:p w:rsidR="00BD0DB3" w:rsidRPr="00BD0DB3" w:rsidRDefault="00BD0DB3" w:rsidP="006E17B4">
            <w:pPr>
              <w:rPr>
                <w:rFonts w:ascii="Arial" w:hAnsi="Arial" w:cs="Arial"/>
                <w:sz w:val="24"/>
                <w:szCs w:val="24"/>
              </w:rPr>
            </w:pPr>
          </w:p>
        </w:tc>
        <w:tc>
          <w:tcPr>
            <w:tcW w:w="2671" w:type="dxa"/>
          </w:tcPr>
          <w:p w:rsidR="00BD0DB3" w:rsidRPr="00BD0DB3" w:rsidRDefault="00BD0DB3" w:rsidP="006E17B4">
            <w:pPr>
              <w:rPr>
                <w:rFonts w:ascii="Arial" w:hAnsi="Arial" w:cs="Arial"/>
                <w:sz w:val="24"/>
                <w:szCs w:val="24"/>
              </w:rPr>
            </w:pPr>
          </w:p>
        </w:tc>
        <w:tc>
          <w:tcPr>
            <w:tcW w:w="2671" w:type="dxa"/>
          </w:tcPr>
          <w:p w:rsidR="00BD0DB3" w:rsidRPr="00BD0DB3" w:rsidRDefault="00BD0DB3" w:rsidP="006E17B4">
            <w:pPr>
              <w:rPr>
                <w:rFonts w:ascii="Arial" w:hAnsi="Arial" w:cs="Arial"/>
                <w:sz w:val="24"/>
                <w:szCs w:val="24"/>
              </w:rPr>
            </w:pPr>
          </w:p>
        </w:tc>
      </w:tr>
      <w:tr w:rsidR="00BD0DB3" w:rsidRPr="00BD0DB3" w:rsidTr="00BD0DB3">
        <w:tc>
          <w:tcPr>
            <w:tcW w:w="2670" w:type="dxa"/>
          </w:tcPr>
          <w:p w:rsidR="00BD0DB3" w:rsidRPr="00BD0DB3" w:rsidRDefault="00BD0DB3" w:rsidP="006E17B4">
            <w:pPr>
              <w:rPr>
                <w:rFonts w:ascii="Arial" w:hAnsi="Arial" w:cs="Arial"/>
                <w:sz w:val="24"/>
                <w:szCs w:val="24"/>
              </w:rPr>
            </w:pPr>
          </w:p>
        </w:tc>
        <w:tc>
          <w:tcPr>
            <w:tcW w:w="2670" w:type="dxa"/>
          </w:tcPr>
          <w:p w:rsidR="00BD0DB3" w:rsidRPr="00BD0DB3" w:rsidRDefault="00BD0DB3" w:rsidP="006E17B4">
            <w:pPr>
              <w:rPr>
                <w:rFonts w:ascii="Arial" w:hAnsi="Arial" w:cs="Arial"/>
                <w:sz w:val="24"/>
                <w:szCs w:val="24"/>
              </w:rPr>
            </w:pPr>
          </w:p>
        </w:tc>
        <w:tc>
          <w:tcPr>
            <w:tcW w:w="2671" w:type="dxa"/>
          </w:tcPr>
          <w:p w:rsidR="00BD0DB3" w:rsidRPr="00BD0DB3" w:rsidRDefault="00BD0DB3" w:rsidP="006E17B4">
            <w:pPr>
              <w:rPr>
                <w:rFonts w:ascii="Arial" w:hAnsi="Arial" w:cs="Arial"/>
                <w:sz w:val="24"/>
                <w:szCs w:val="24"/>
              </w:rPr>
            </w:pPr>
          </w:p>
        </w:tc>
        <w:tc>
          <w:tcPr>
            <w:tcW w:w="2671" w:type="dxa"/>
          </w:tcPr>
          <w:p w:rsidR="00BD0DB3" w:rsidRPr="00BD0DB3" w:rsidRDefault="00BD0DB3" w:rsidP="006E17B4">
            <w:pPr>
              <w:rPr>
                <w:rFonts w:ascii="Arial" w:hAnsi="Arial" w:cs="Arial"/>
                <w:sz w:val="24"/>
                <w:szCs w:val="24"/>
              </w:rPr>
            </w:pPr>
          </w:p>
        </w:tc>
      </w:tr>
    </w:tbl>
    <w:p w:rsidR="00BD0DB3" w:rsidRPr="00BD0DB3" w:rsidRDefault="00BD0DB3" w:rsidP="006E17B4">
      <w:pPr>
        <w:rPr>
          <w:rFonts w:ascii="Arial" w:hAnsi="Arial" w:cs="Arial"/>
          <w:b/>
          <w:sz w:val="24"/>
          <w:szCs w:val="24"/>
        </w:rPr>
      </w:pPr>
    </w:p>
    <w:sectPr w:rsidR="00BD0DB3" w:rsidRPr="00BD0DB3" w:rsidSect="00EE5A7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29" w:rsidRDefault="00300E29" w:rsidP="009B2FA4">
      <w:pPr>
        <w:spacing w:after="0" w:line="240" w:lineRule="auto"/>
      </w:pPr>
      <w:r>
        <w:separator/>
      </w:r>
    </w:p>
  </w:endnote>
  <w:endnote w:type="continuationSeparator" w:id="0">
    <w:p w:rsidR="00300E29" w:rsidRDefault="00300E29" w:rsidP="009B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47689"/>
      <w:docPartObj>
        <w:docPartGallery w:val="Page Numbers (Bottom of Page)"/>
        <w:docPartUnique/>
      </w:docPartObj>
    </w:sdtPr>
    <w:sdtEndPr>
      <w:rPr>
        <w:noProof/>
      </w:rPr>
    </w:sdtEndPr>
    <w:sdtContent>
      <w:p w:rsidR="009B2FA4" w:rsidRDefault="009B2FA4">
        <w:pPr>
          <w:pStyle w:val="Footer"/>
          <w:jc w:val="center"/>
        </w:pPr>
        <w:r>
          <w:fldChar w:fldCharType="begin"/>
        </w:r>
        <w:r>
          <w:instrText xml:space="preserve"> PAGE   \* MERGEFORMAT </w:instrText>
        </w:r>
        <w:r>
          <w:fldChar w:fldCharType="separate"/>
        </w:r>
        <w:r w:rsidR="00BD0B30">
          <w:rPr>
            <w:noProof/>
          </w:rPr>
          <w:t>3</w:t>
        </w:r>
        <w:r>
          <w:rPr>
            <w:noProof/>
          </w:rPr>
          <w:fldChar w:fldCharType="end"/>
        </w:r>
      </w:p>
    </w:sdtContent>
  </w:sdt>
  <w:p w:rsidR="009B2FA4" w:rsidRDefault="009B2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29" w:rsidRDefault="00300E29" w:rsidP="009B2FA4">
      <w:pPr>
        <w:spacing w:after="0" w:line="240" w:lineRule="auto"/>
      </w:pPr>
      <w:r>
        <w:separator/>
      </w:r>
    </w:p>
  </w:footnote>
  <w:footnote w:type="continuationSeparator" w:id="0">
    <w:p w:rsidR="00300E29" w:rsidRDefault="00300E29" w:rsidP="009B2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3D6"/>
    <w:multiLevelType w:val="hybridMultilevel"/>
    <w:tmpl w:val="A4E4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D7302"/>
    <w:multiLevelType w:val="hybridMultilevel"/>
    <w:tmpl w:val="B28C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73E08"/>
    <w:multiLevelType w:val="multilevel"/>
    <w:tmpl w:val="CF46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4757A0"/>
    <w:multiLevelType w:val="hybridMultilevel"/>
    <w:tmpl w:val="9ECC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556E48"/>
    <w:multiLevelType w:val="hybridMultilevel"/>
    <w:tmpl w:val="27A6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C53578"/>
    <w:multiLevelType w:val="hybridMultilevel"/>
    <w:tmpl w:val="0C9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A2"/>
    <w:rsid w:val="00040AB3"/>
    <w:rsid w:val="001D4804"/>
    <w:rsid w:val="00300E29"/>
    <w:rsid w:val="00362EBC"/>
    <w:rsid w:val="003837E9"/>
    <w:rsid w:val="003E0ED5"/>
    <w:rsid w:val="004D7340"/>
    <w:rsid w:val="006B620B"/>
    <w:rsid w:val="006E17B4"/>
    <w:rsid w:val="00733FDB"/>
    <w:rsid w:val="00751A9F"/>
    <w:rsid w:val="007D16F0"/>
    <w:rsid w:val="00803C59"/>
    <w:rsid w:val="008819A2"/>
    <w:rsid w:val="008C269F"/>
    <w:rsid w:val="009B2FA4"/>
    <w:rsid w:val="009D5E71"/>
    <w:rsid w:val="00B0425E"/>
    <w:rsid w:val="00B22001"/>
    <w:rsid w:val="00B4168F"/>
    <w:rsid w:val="00B65F93"/>
    <w:rsid w:val="00BD0B30"/>
    <w:rsid w:val="00BD0DB3"/>
    <w:rsid w:val="00C94067"/>
    <w:rsid w:val="00DD1FA9"/>
    <w:rsid w:val="00E13454"/>
    <w:rsid w:val="00E83CC6"/>
    <w:rsid w:val="00EC4978"/>
    <w:rsid w:val="00EE5A70"/>
    <w:rsid w:val="00FB0708"/>
    <w:rsid w:val="00FD6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7B4"/>
    <w:pPr>
      <w:ind w:left="720"/>
      <w:contextualSpacing/>
    </w:pPr>
  </w:style>
  <w:style w:type="paragraph" w:styleId="BalloonText">
    <w:name w:val="Balloon Text"/>
    <w:basedOn w:val="Normal"/>
    <w:link w:val="BalloonTextChar"/>
    <w:uiPriority w:val="99"/>
    <w:semiHidden/>
    <w:unhideWhenUsed/>
    <w:rsid w:val="00EE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70"/>
    <w:rPr>
      <w:rFonts w:ascii="Tahoma" w:hAnsi="Tahoma" w:cs="Tahoma"/>
      <w:sz w:val="16"/>
      <w:szCs w:val="16"/>
    </w:rPr>
  </w:style>
  <w:style w:type="paragraph" w:styleId="Header">
    <w:name w:val="header"/>
    <w:basedOn w:val="Normal"/>
    <w:link w:val="HeaderChar"/>
    <w:uiPriority w:val="99"/>
    <w:unhideWhenUsed/>
    <w:rsid w:val="009B2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FA4"/>
  </w:style>
  <w:style w:type="paragraph" w:styleId="Footer">
    <w:name w:val="footer"/>
    <w:basedOn w:val="Normal"/>
    <w:link w:val="FooterChar"/>
    <w:uiPriority w:val="99"/>
    <w:unhideWhenUsed/>
    <w:rsid w:val="009B2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FA4"/>
  </w:style>
  <w:style w:type="character" w:styleId="Strong">
    <w:name w:val="Strong"/>
    <w:basedOn w:val="DefaultParagraphFont"/>
    <w:qFormat/>
    <w:rsid w:val="00B65F93"/>
    <w:rPr>
      <w:b/>
      <w:bCs/>
    </w:rPr>
  </w:style>
  <w:style w:type="table" w:styleId="TableGrid">
    <w:name w:val="Table Grid"/>
    <w:basedOn w:val="TableNormal"/>
    <w:uiPriority w:val="39"/>
    <w:rsid w:val="00DD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7B4"/>
    <w:pPr>
      <w:ind w:left="720"/>
      <w:contextualSpacing/>
    </w:pPr>
  </w:style>
  <w:style w:type="paragraph" w:styleId="BalloonText">
    <w:name w:val="Balloon Text"/>
    <w:basedOn w:val="Normal"/>
    <w:link w:val="BalloonTextChar"/>
    <w:uiPriority w:val="99"/>
    <w:semiHidden/>
    <w:unhideWhenUsed/>
    <w:rsid w:val="00EE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70"/>
    <w:rPr>
      <w:rFonts w:ascii="Tahoma" w:hAnsi="Tahoma" w:cs="Tahoma"/>
      <w:sz w:val="16"/>
      <w:szCs w:val="16"/>
    </w:rPr>
  </w:style>
  <w:style w:type="paragraph" w:styleId="Header">
    <w:name w:val="header"/>
    <w:basedOn w:val="Normal"/>
    <w:link w:val="HeaderChar"/>
    <w:uiPriority w:val="99"/>
    <w:unhideWhenUsed/>
    <w:rsid w:val="009B2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FA4"/>
  </w:style>
  <w:style w:type="paragraph" w:styleId="Footer">
    <w:name w:val="footer"/>
    <w:basedOn w:val="Normal"/>
    <w:link w:val="FooterChar"/>
    <w:uiPriority w:val="99"/>
    <w:unhideWhenUsed/>
    <w:rsid w:val="009B2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FA4"/>
  </w:style>
  <w:style w:type="character" w:styleId="Strong">
    <w:name w:val="Strong"/>
    <w:basedOn w:val="DefaultParagraphFont"/>
    <w:qFormat/>
    <w:rsid w:val="00B65F93"/>
    <w:rPr>
      <w:b/>
      <w:bCs/>
    </w:rPr>
  </w:style>
  <w:style w:type="table" w:styleId="TableGrid">
    <w:name w:val="Table Grid"/>
    <w:basedOn w:val="TableNormal"/>
    <w:uiPriority w:val="39"/>
    <w:rsid w:val="00DD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0309">
      <w:bodyDiv w:val="1"/>
      <w:marLeft w:val="0"/>
      <w:marRight w:val="0"/>
      <w:marTop w:val="0"/>
      <w:marBottom w:val="0"/>
      <w:divBdr>
        <w:top w:val="none" w:sz="0" w:space="0" w:color="auto"/>
        <w:left w:val="none" w:sz="0" w:space="0" w:color="auto"/>
        <w:bottom w:val="none" w:sz="0" w:space="0" w:color="auto"/>
        <w:right w:val="none" w:sz="0" w:space="0" w:color="auto"/>
      </w:divBdr>
    </w:div>
    <w:div w:id="77571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ICT Services</cp:lastModifiedBy>
  <cp:revision>4</cp:revision>
  <cp:lastPrinted>2018-06-22T15:35:00Z</cp:lastPrinted>
  <dcterms:created xsi:type="dcterms:W3CDTF">2018-08-09T20:47:00Z</dcterms:created>
  <dcterms:modified xsi:type="dcterms:W3CDTF">2019-04-01T17:49:00Z</dcterms:modified>
</cp:coreProperties>
</file>